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13B" w:rsidRDefault="000E113B">
      <w:bookmarkStart w:id="0" w:name="_GoBack"/>
      <w:bookmarkEnd w:id="0"/>
      <w:r>
        <w:t>Lezen op ‘De Kardoen’</w:t>
      </w:r>
    </w:p>
    <w:p w:rsidR="000E113B" w:rsidRDefault="000E113B"/>
    <w:p w:rsidR="000E113B" w:rsidRDefault="000E113B">
      <w:r>
        <w:t>Dit plan beschrijft de integrale aanpak van het leesonderwijs op De Kardoen. Het beschrijft de aanpak bij technisch lezen, vloeiend lezen, begrijpend lezen en leesmotivatie.</w:t>
      </w:r>
    </w:p>
    <w:p w:rsidR="000E113B" w:rsidRDefault="000E113B">
      <w:r>
        <w:t xml:space="preserve">Leesonderwijs beoogt uiteindelijk de vaardigheid dat kinderen vlot en snel een tekst kunnen lezen en begrijpen. Wij hebben ervoor gekozen deze vaardigheid als volgt op te bouwen. In groep 1 en 2 worden er activiteiten gedaan die gericht zijn op het aanvankelijk leesonderwijs. Denk aan </w:t>
      </w:r>
      <w:r w:rsidR="00EF1A57">
        <w:rPr>
          <w:color w:val="FF0000"/>
        </w:rPr>
        <w:t xml:space="preserve">begrijpend luisteren, </w:t>
      </w:r>
      <w:r>
        <w:t xml:space="preserve">letterkennis, het kunnen onderscheiden van klanken en klankgroepen etc. Het aanvankelijk technisch leesonderwijs begint in groep 3. </w:t>
      </w:r>
      <w:r w:rsidR="00EF1A57">
        <w:rPr>
          <w:color w:val="FF0000"/>
        </w:rPr>
        <w:t xml:space="preserve">Na de herfstvakantie wordt al een voorzichtig begin gemaakt met ‘zingend lezen’. </w:t>
      </w:r>
      <w:r>
        <w:t xml:space="preserve">Zodra de kinderen van groep 3 woorden en zinnen kunnen lezen, wordt (halverwege groep 3) gestart met het onderwijs in vloeiend lezen. </w:t>
      </w:r>
      <w:r w:rsidR="004E35E9">
        <w:rPr>
          <w:color w:val="FF0000"/>
        </w:rPr>
        <w:t>Ook het begrijpend luisteren</w:t>
      </w:r>
      <w:r w:rsidR="00EF1A57">
        <w:rPr>
          <w:color w:val="FF0000"/>
        </w:rPr>
        <w:t xml:space="preserve"> krijgt de nodige aandacht. </w:t>
      </w:r>
      <w:r>
        <w:t>In groep 4 en 5 wordt naast het voortgezet technisch lezen blijvend aandacht besteed aan het vloeiend lezen. Deze vaardigheid draagt bij in hoge mate bij aan het leesbegrip</w:t>
      </w:r>
      <w:r w:rsidR="00EF1A57">
        <w:t xml:space="preserve">. </w:t>
      </w:r>
      <w:r w:rsidR="00EF1A57">
        <w:rPr>
          <w:color w:val="FF0000"/>
        </w:rPr>
        <w:t>Halverwege groep 4 worden de kinderen vertrouwd gemaakt met de manier van waarop Cito het begrijpend lezen toetst</w:t>
      </w:r>
      <w:r>
        <w:t>. Vanaf groep 5 wordt er gestart met het begrijpend lezen. De kinderen leren strategieën toe te passen om het tekstbegrip te verhogen. Vanaf groep 7 leren de kinderen naast de strategieën ook om te gaan met lange teksten. Het onderwijs is gericht op het vormen van een juiste, toegewijde en gemotiveerde werkhouding. Een en ander is in het vervol</w:t>
      </w:r>
      <w:r w:rsidR="00EF1A57">
        <w:rPr>
          <w:color w:val="FF0000"/>
        </w:rPr>
        <w:t>g</w:t>
      </w:r>
      <w:r>
        <w:t xml:space="preserve"> van dit plan nader uitgewerkt. </w:t>
      </w:r>
    </w:p>
    <w:p w:rsidR="000765B1" w:rsidRDefault="000765B1"/>
    <w:p w:rsidR="000765B1" w:rsidRPr="007F07E7" w:rsidRDefault="000765B1">
      <w:pPr>
        <w:rPr>
          <w:b/>
          <w:sz w:val="28"/>
          <w:szCs w:val="28"/>
        </w:rPr>
      </w:pPr>
      <w:r w:rsidRPr="007F07E7">
        <w:rPr>
          <w:b/>
          <w:sz w:val="28"/>
          <w:szCs w:val="28"/>
        </w:rPr>
        <w:t>Aanbod:</w:t>
      </w:r>
    </w:p>
    <w:tbl>
      <w:tblPr>
        <w:tblStyle w:val="Tabelraster"/>
        <w:tblW w:w="9634" w:type="dxa"/>
        <w:tblLook w:val="04A0" w:firstRow="1" w:lastRow="0" w:firstColumn="1" w:lastColumn="0" w:noHBand="0" w:noVBand="1"/>
      </w:tblPr>
      <w:tblGrid>
        <w:gridCol w:w="1426"/>
        <w:gridCol w:w="875"/>
        <w:gridCol w:w="436"/>
        <w:gridCol w:w="438"/>
        <w:gridCol w:w="433"/>
        <w:gridCol w:w="434"/>
        <w:gridCol w:w="433"/>
        <w:gridCol w:w="433"/>
        <w:gridCol w:w="866"/>
        <w:gridCol w:w="866"/>
        <w:gridCol w:w="866"/>
        <w:gridCol w:w="2128"/>
      </w:tblGrid>
      <w:tr w:rsidR="004A35F5" w:rsidTr="00EF1A57">
        <w:trPr>
          <w:trHeight w:val="291"/>
        </w:trPr>
        <w:tc>
          <w:tcPr>
            <w:tcW w:w="1426" w:type="dxa"/>
          </w:tcPr>
          <w:p w:rsidR="004A35F5" w:rsidRDefault="004A35F5" w:rsidP="000765B1">
            <w:pPr>
              <w:jc w:val="center"/>
            </w:pPr>
          </w:p>
        </w:tc>
        <w:tc>
          <w:tcPr>
            <w:tcW w:w="875" w:type="dxa"/>
          </w:tcPr>
          <w:p w:rsidR="004A35F5" w:rsidRDefault="004A35F5" w:rsidP="000765B1">
            <w:pPr>
              <w:jc w:val="center"/>
            </w:pPr>
            <w:r>
              <w:t>1/2</w:t>
            </w:r>
          </w:p>
        </w:tc>
        <w:tc>
          <w:tcPr>
            <w:tcW w:w="874" w:type="dxa"/>
            <w:gridSpan w:val="2"/>
          </w:tcPr>
          <w:p w:rsidR="004A35F5" w:rsidRDefault="004A35F5" w:rsidP="000765B1">
            <w:pPr>
              <w:jc w:val="center"/>
            </w:pPr>
            <w:r>
              <w:t>3</w:t>
            </w:r>
          </w:p>
        </w:tc>
        <w:tc>
          <w:tcPr>
            <w:tcW w:w="867" w:type="dxa"/>
            <w:gridSpan w:val="2"/>
          </w:tcPr>
          <w:p w:rsidR="004A35F5" w:rsidRDefault="004A35F5" w:rsidP="000765B1">
            <w:pPr>
              <w:jc w:val="center"/>
            </w:pPr>
            <w:r>
              <w:t>4</w:t>
            </w:r>
          </w:p>
        </w:tc>
        <w:tc>
          <w:tcPr>
            <w:tcW w:w="866" w:type="dxa"/>
            <w:gridSpan w:val="2"/>
          </w:tcPr>
          <w:p w:rsidR="004A35F5" w:rsidRDefault="004A35F5" w:rsidP="000765B1">
            <w:pPr>
              <w:jc w:val="center"/>
            </w:pPr>
            <w:r>
              <w:t>5</w:t>
            </w:r>
          </w:p>
        </w:tc>
        <w:tc>
          <w:tcPr>
            <w:tcW w:w="866" w:type="dxa"/>
          </w:tcPr>
          <w:p w:rsidR="004A35F5" w:rsidRDefault="004A35F5" w:rsidP="000765B1">
            <w:pPr>
              <w:jc w:val="center"/>
            </w:pPr>
            <w:r>
              <w:t>6</w:t>
            </w:r>
          </w:p>
        </w:tc>
        <w:tc>
          <w:tcPr>
            <w:tcW w:w="866" w:type="dxa"/>
          </w:tcPr>
          <w:p w:rsidR="004A35F5" w:rsidRDefault="004A35F5" w:rsidP="000765B1">
            <w:pPr>
              <w:jc w:val="center"/>
            </w:pPr>
            <w:r>
              <w:t>7</w:t>
            </w:r>
          </w:p>
        </w:tc>
        <w:tc>
          <w:tcPr>
            <w:tcW w:w="866" w:type="dxa"/>
          </w:tcPr>
          <w:p w:rsidR="004A35F5" w:rsidRDefault="004A35F5" w:rsidP="000765B1">
            <w:pPr>
              <w:jc w:val="center"/>
            </w:pPr>
            <w:r>
              <w:t>8</w:t>
            </w:r>
          </w:p>
        </w:tc>
        <w:tc>
          <w:tcPr>
            <w:tcW w:w="2128" w:type="dxa"/>
          </w:tcPr>
          <w:p w:rsidR="004A35F5" w:rsidRPr="000765B1" w:rsidRDefault="004A35F5" w:rsidP="000765B1">
            <w:pPr>
              <w:jc w:val="center"/>
              <w:rPr>
                <w:sz w:val="16"/>
                <w:szCs w:val="16"/>
              </w:rPr>
            </w:pPr>
            <w:r>
              <w:rPr>
                <w:sz w:val="16"/>
                <w:szCs w:val="16"/>
              </w:rPr>
              <w:t>Bronnen</w:t>
            </w:r>
          </w:p>
        </w:tc>
      </w:tr>
      <w:tr w:rsidR="004A35F5" w:rsidTr="00EF1A57">
        <w:trPr>
          <w:trHeight w:val="567"/>
        </w:trPr>
        <w:tc>
          <w:tcPr>
            <w:tcW w:w="1426" w:type="dxa"/>
          </w:tcPr>
          <w:p w:rsidR="004A35F5" w:rsidRDefault="004A35F5" w:rsidP="004E35E9">
            <w:r>
              <w:t xml:space="preserve">Aanvankelijk lezen </w:t>
            </w:r>
          </w:p>
        </w:tc>
        <w:tc>
          <w:tcPr>
            <w:tcW w:w="875" w:type="dxa"/>
            <w:shd w:val="clear" w:color="auto" w:fill="C00000"/>
          </w:tcPr>
          <w:p w:rsidR="004A35F5" w:rsidRDefault="004A35F5" w:rsidP="000765B1">
            <w:pPr>
              <w:jc w:val="center"/>
            </w:pPr>
          </w:p>
        </w:tc>
        <w:tc>
          <w:tcPr>
            <w:tcW w:w="874" w:type="dxa"/>
            <w:gridSpan w:val="2"/>
            <w:shd w:val="clear" w:color="auto" w:fill="C00000"/>
          </w:tcPr>
          <w:p w:rsidR="004A35F5" w:rsidRDefault="004A35F5" w:rsidP="000765B1">
            <w:pPr>
              <w:jc w:val="center"/>
            </w:pPr>
          </w:p>
        </w:tc>
        <w:tc>
          <w:tcPr>
            <w:tcW w:w="867" w:type="dxa"/>
            <w:gridSpan w:val="2"/>
          </w:tcPr>
          <w:p w:rsidR="004A35F5" w:rsidRDefault="004A35F5" w:rsidP="000765B1">
            <w:pPr>
              <w:jc w:val="center"/>
            </w:pPr>
          </w:p>
        </w:tc>
        <w:tc>
          <w:tcPr>
            <w:tcW w:w="866" w:type="dxa"/>
            <w:gridSpan w:val="2"/>
          </w:tcPr>
          <w:p w:rsidR="004A35F5" w:rsidRDefault="004A35F5" w:rsidP="000765B1">
            <w:pPr>
              <w:jc w:val="center"/>
            </w:pPr>
          </w:p>
        </w:tc>
        <w:tc>
          <w:tcPr>
            <w:tcW w:w="866" w:type="dxa"/>
          </w:tcPr>
          <w:p w:rsidR="004A35F5" w:rsidRDefault="004A35F5" w:rsidP="000765B1">
            <w:pPr>
              <w:jc w:val="center"/>
            </w:pPr>
          </w:p>
        </w:tc>
        <w:tc>
          <w:tcPr>
            <w:tcW w:w="866" w:type="dxa"/>
          </w:tcPr>
          <w:p w:rsidR="004A35F5" w:rsidRDefault="004A35F5" w:rsidP="000765B1">
            <w:pPr>
              <w:jc w:val="center"/>
            </w:pPr>
          </w:p>
        </w:tc>
        <w:tc>
          <w:tcPr>
            <w:tcW w:w="866" w:type="dxa"/>
          </w:tcPr>
          <w:p w:rsidR="004A35F5" w:rsidRDefault="004A35F5" w:rsidP="000765B1">
            <w:pPr>
              <w:jc w:val="center"/>
            </w:pPr>
          </w:p>
        </w:tc>
        <w:tc>
          <w:tcPr>
            <w:tcW w:w="2128" w:type="dxa"/>
          </w:tcPr>
          <w:p w:rsidR="004A35F5" w:rsidRDefault="004A35F5" w:rsidP="000765B1">
            <w:pPr>
              <w:jc w:val="center"/>
              <w:rPr>
                <w:sz w:val="16"/>
                <w:szCs w:val="16"/>
              </w:rPr>
            </w:pPr>
            <w:r>
              <w:rPr>
                <w:sz w:val="16"/>
                <w:szCs w:val="16"/>
              </w:rPr>
              <w:t xml:space="preserve">Veilig leren lezen </w:t>
            </w:r>
          </w:p>
          <w:p w:rsidR="004A35F5" w:rsidRDefault="004A35F5" w:rsidP="000765B1">
            <w:pPr>
              <w:jc w:val="center"/>
              <w:rPr>
                <w:sz w:val="16"/>
                <w:szCs w:val="16"/>
              </w:rPr>
            </w:pPr>
            <w:r w:rsidRPr="004A35F5">
              <w:rPr>
                <w:sz w:val="16"/>
                <w:szCs w:val="16"/>
                <w:highlight w:val="yellow"/>
              </w:rPr>
              <w:t>Fonemisch bewustzijn</w:t>
            </w:r>
          </w:p>
          <w:p w:rsidR="00EF1A57" w:rsidRPr="00EF1A57" w:rsidRDefault="00EF1A57" w:rsidP="000765B1">
            <w:pPr>
              <w:jc w:val="center"/>
              <w:rPr>
                <w:color w:val="FF0000"/>
                <w:sz w:val="16"/>
                <w:szCs w:val="16"/>
              </w:rPr>
            </w:pPr>
            <w:r>
              <w:rPr>
                <w:color w:val="FF0000"/>
                <w:sz w:val="16"/>
                <w:szCs w:val="16"/>
              </w:rPr>
              <w:t>Begrijpend luisteren</w:t>
            </w:r>
          </w:p>
        </w:tc>
      </w:tr>
      <w:tr w:rsidR="004A35F5" w:rsidTr="00EF1A57">
        <w:trPr>
          <w:trHeight w:val="567"/>
        </w:trPr>
        <w:tc>
          <w:tcPr>
            <w:tcW w:w="1426" w:type="dxa"/>
          </w:tcPr>
          <w:p w:rsidR="004A35F5" w:rsidRDefault="004A35F5">
            <w:r>
              <w:t>Vloeiend lezen</w:t>
            </w:r>
          </w:p>
        </w:tc>
        <w:tc>
          <w:tcPr>
            <w:tcW w:w="875" w:type="dxa"/>
          </w:tcPr>
          <w:p w:rsidR="004A35F5" w:rsidRDefault="004A35F5"/>
        </w:tc>
        <w:tc>
          <w:tcPr>
            <w:tcW w:w="436" w:type="dxa"/>
          </w:tcPr>
          <w:p w:rsidR="004A35F5" w:rsidRDefault="004A35F5"/>
        </w:tc>
        <w:tc>
          <w:tcPr>
            <w:tcW w:w="438" w:type="dxa"/>
            <w:shd w:val="clear" w:color="auto" w:fill="92D050"/>
          </w:tcPr>
          <w:p w:rsidR="004A35F5" w:rsidRDefault="004A35F5"/>
        </w:tc>
        <w:tc>
          <w:tcPr>
            <w:tcW w:w="867" w:type="dxa"/>
            <w:gridSpan w:val="2"/>
            <w:shd w:val="clear" w:color="auto" w:fill="92D050"/>
          </w:tcPr>
          <w:p w:rsidR="004A35F5" w:rsidRDefault="004A35F5"/>
        </w:tc>
        <w:tc>
          <w:tcPr>
            <w:tcW w:w="866" w:type="dxa"/>
            <w:gridSpan w:val="2"/>
            <w:shd w:val="clear" w:color="auto" w:fill="92D050"/>
          </w:tcPr>
          <w:p w:rsidR="004A35F5" w:rsidRDefault="004A35F5"/>
        </w:tc>
        <w:tc>
          <w:tcPr>
            <w:tcW w:w="866" w:type="dxa"/>
            <w:shd w:val="clear" w:color="auto" w:fill="92D050"/>
          </w:tcPr>
          <w:p w:rsidR="004A35F5" w:rsidRDefault="00240F67">
            <w:r>
              <w:t>*</w:t>
            </w:r>
          </w:p>
        </w:tc>
        <w:tc>
          <w:tcPr>
            <w:tcW w:w="866" w:type="dxa"/>
            <w:shd w:val="clear" w:color="auto" w:fill="auto"/>
          </w:tcPr>
          <w:p w:rsidR="004A35F5" w:rsidRDefault="004A35F5"/>
        </w:tc>
        <w:tc>
          <w:tcPr>
            <w:tcW w:w="866" w:type="dxa"/>
            <w:shd w:val="clear" w:color="auto" w:fill="auto"/>
          </w:tcPr>
          <w:p w:rsidR="004A35F5" w:rsidRDefault="004A35F5"/>
        </w:tc>
        <w:tc>
          <w:tcPr>
            <w:tcW w:w="2128" w:type="dxa"/>
          </w:tcPr>
          <w:p w:rsidR="004A35F5" w:rsidRPr="000765B1" w:rsidRDefault="004A35F5">
            <w:pPr>
              <w:rPr>
                <w:sz w:val="16"/>
                <w:szCs w:val="16"/>
              </w:rPr>
            </w:pPr>
            <w:r>
              <w:rPr>
                <w:sz w:val="16"/>
                <w:szCs w:val="16"/>
              </w:rPr>
              <w:t>Boekjes van Lekker Lezen</w:t>
            </w:r>
            <w:r w:rsidR="00D52A80">
              <w:rPr>
                <w:sz w:val="16"/>
                <w:szCs w:val="16"/>
              </w:rPr>
              <w:t xml:space="preserve"> (min. 1 boekje per 2 kinderen)</w:t>
            </w:r>
          </w:p>
        </w:tc>
      </w:tr>
      <w:tr w:rsidR="004E35E9" w:rsidTr="004E35E9">
        <w:trPr>
          <w:trHeight w:val="377"/>
        </w:trPr>
        <w:tc>
          <w:tcPr>
            <w:tcW w:w="1426" w:type="dxa"/>
          </w:tcPr>
          <w:p w:rsidR="004E35E9" w:rsidRDefault="004E35E9">
            <w:r>
              <w:t>Begrijpend luisteren</w:t>
            </w:r>
          </w:p>
        </w:tc>
        <w:tc>
          <w:tcPr>
            <w:tcW w:w="875" w:type="dxa"/>
            <w:shd w:val="clear" w:color="auto" w:fill="FFCCCC"/>
          </w:tcPr>
          <w:p w:rsidR="004E35E9" w:rsidRDefault="004E35E9"/>
        </w:tc>
        <w:tc>
          <w:tcPr>
            <w:tcW w:w="874" w:type="dxa"/>
            <w:gridSpan w:val="2"/>
            <w:shd w:val="clear" w:color="auto" w:fill="FFCCCC"/>
          </w:tcPr>
          <w:p w:rsidR="004E35E9" w:rsidRDefault="004E35E9"/>
        </w:tc>
        <w:tc>
          <w:tcPr>
            <w:tcW w:w="433" w:type="dxa"/>
            <w:shd w:val="clear" w:color="auto" w:fill="FFCCCC"/>
          </w:tcPr>
          <w:p w:rsidR="004E35E9" w:rsidRDefault="004E35E9"/>
        </w:tc>
        <w:tc>
          <w:tcPr>
            <w:tcW w:w="434" w:type="dxa"/>
            <w:shd w:val="clear" w:color="auto" w:fill="auto"/>
          </w:tcPr>
          <w:p w:rsidR="004E35E9" w:rsidRDefault="004E35E9"/>
        </w:tc>
        <w:tc>
          <w:tcPr>
            <w:tcW w:w="866" w:type="dxa"/>
            <w:gridSpan w:val="2"/>
            <w:shd w:val="clear" w:color="auto" w:fill="auto"/>
          </w:tcPr>
          <w:p w:rsidR="004E35E9" w:rsidRDefault="004E35E9"/>
        </w:tc>
        <w:tc>
          <w:tcPr>
            <w:tcW w:w="866" w:type="dxa"/>
            <w:shd w:val="clear" w:color="auto" w:fill="auto"/>
          </w:tcPr>
          <w:p w:rsidR="004E35E9" w:rsidRDefault="004E35E9"/>
        </w:tc>
        <w:tc>
          <w:tcPr>
            <w:tcW w:w="866" w:type="dxa"/>
            <w:shd w:val="clear" w:color="auto" w:fill="auto"/>
          </w:tcPr>
          <w:p w:rsidR="004E35E9" w:rsidRDefault="004E35E9"/>
        </w:tc>
        <w:tc>
          <w:tcPr>
            <w:tcW w:w="866" w:type="dxa"/>
            <w:shd w:val="clear" w:color="auto" w:fill="auto"/>
          </w:tcPr>
          <w:p w:rsidR="004E35E9" w:rsidRDefault="004E35E9"/>
        </w:tc>
        <w:tc>
          <w:tcPr>
            <w:tcW w:w="2128" w:type="dxa"/>
          </w:tcPr>
          <w:p w:rsidR="004E35E9" w:rsidRDefault="004E35E9">
            <w:pPr>
              <w:rPr>
                <w:sz w:val="16"/>
                <w:szCs w:val="16"/>
              </w:rPr>
            </w:pPr>
          </w:p>
        </w:tc>
      </w:tr>
      <w:tr w:rsidR="00EF1A57" w:rsidTr="004E35E9">
        <w:trPr>
          <w:trHeight w:val="377"/>
        </w:trPr>
        <w:tc>
          <w:tcPr>
            <w:tcW w:w="1426" w:type="dxa"/>
            <w:vMerge w:val="restart"/>
          </w:tcPr>
          <w:p w:rsidR="00EF1A57" w:rsidRDefault="00EF1A57">
            <w:r>
              <w:t>Begrijpend lezen</w:t>
            </w:r>
          </w:p>
        </w:tc>
        <w:tc>
          <w:tcPr>
            <w:tcW w:w="875" w:type="dxa"/>
            <w:vMerge w:val="restart"/>
            <w:shd w:val="clear" w:color="auto" w:fill="auto"/>
          </w:tcPr>
          <w:p w:rsidR="00EF1A57" w:rsidRDefault="00EF1A57"/>
        </w:tc>
        <w:tc>
          <w:tcPr>
            <w:tcW w:w="874" w:type="dxa"/>
            <w:gridSpan w:val="2"/>
            <w:vMerge w:val="restart"/>
            <w:shd w:val="clear" w:color="auto" w:fill="auto"/>
          </w:tcPr>
          <w:p w:rsidR="00EF1A57" w:rsidRDefault="00EF1A57"/>
        </w:tc>
        <w:tc>
          <w:tcPr>
            <w:tcW w:w="433" w:type="dxa"/>
            <w:vMerge w:val="restart"/>
            <w:shd w:val="clear" w:color="auto" w:fill="auto"/>
          </w:tcPr>
          <w:p w:rsidR="00EF1A57" w:rsidRDefault="00EF1A57"/>
        </w:tc>
        <w:tc>
          <w:tcPr>
            <w:tcW w:w="434" w:type="dxa"/>
            <w:vMerge w:val="restart"/>
            <w:shd w:val="clear" w:color="auto" w:fill="FFCC99"/>
          </w:tcPr>
          <w:p w:rsidR="00EF1A57" w:rsidRDefault="00EF1A57"/>
        </w:tc>
        <w:tc>
          <w:tcPr>
            <w:tcW w:w="866" w:type="dxa"/>
            <w:gridSpan w:val="2"/>
            <w:vMerge w:val="restart"/>
            <w:shd w:val="clear" w:color="auto" w:fill="FFC000"/>
          </w:tcPr>
          <w:p w:rsidR="00EF1A57" w:rsidRDefault="00EF1A57"/>
        </w:tc>
        <w:tc>
          <w:tcPr>
            <w:tcW w:w="866" w:type="dxa"/>
            <w:vMerge w:val="restart"/>
            <w:shd w:val="clear" w:color="auto" w:fill="FFC000"/>
          </w:tcPr>
          <w:p w:rsidR="00EF1A57" w:rsidRDefault="00EF1A57"/>
        </w:tc>
        <w:tc>
          <w:tcPr>
            <w:tcW w:w="866" w:type="dxa"/>
            <w:shd w:val="clear" w:color="auto" w:fill="FFC000"/>
          </w:tcPr>
          <w:p w:rsidR="00EF1A57" w:rsidRDefault="00EF1A57"/>
        </w:tc>
        <w:tc>
          <w:tcPr>
            <w:tcW w:w="866" w:type="dxa"/>
            <w:shd w:val="clear" w:color="auto" w:fill="FFC000"/>
          </w:tcPr>
          <w:p w:rsidR="00EF1A57" w:rsidRDefault="00EF1A57"/>
        </w:tc>
        <w:tc>
          <w:tcPr>
            <w:tcW w:w="2128" w:type="dxa"/>
            <w:vMerge w:val="restart"/>
          </w:tcPr>
          <w:p w:rsidR="00EF1A57" w:rsidRDefault="00EF1A57">
            <w:pPr>
              <w:rPr>
                <w:sz w:val="16"/>
                <w:szCs w:val="16"/>
              </w:rPr>
            </w:pPr>
            <w:r>
              <w:rPr>
                <w:sz w:val="16"/>
                <w:szCs w:val="16"/>
              </w:rPr>
              <w:t xml:space="preserve">Gelling </w:t>
            </w:r>
            <w:proofErr w:type="spellStart"/>
            <w:r>
              <w:rPr>
                <w:sz w:val="16"/>
                <w:szCs w:val="16"/>
              </w:rPr>
              <w:t>begr.lezen</w:t>
            </w:r>
            <w:proofErr w:type="spellEnd"/>
            <w:r w:rsidR="004E35E9">
              <w:rPr>
                <w:sz w:val="16"/>
                <w:szCs w:val="16"/>
              </w:rPr>
              <w:t xml:space="preserve"> gr.3+4</w:t>
            </w:r>
          </w:p>
          <w:p w:rsidR="00EF1A57" w:rsidRDefault="00EF1A57">
            <w:pPr>
              <w:rPr>
                <w:sz w:val="16"/>
                <w:szCs w:val="16"/>
              </w:rPr>
            </w:pPr>
            <w:r>
              <w:rPr>
                <w:sz w:val="16"/>
                <w:szCs w:val="16"/>
              </w:rPr>
              <w:t>Nieuwsbegrip Basis</w:t>
            </w:r>
          </w:p>
          <w:p w:rsidR="00EF1A57" w:rsidRDefault="00EF1A57">
            <w:pPr>
              <w:rPr>
                <w:sz w:val="16"/>
                <w:szCs w:val="16"/>
              </w:rPr>
            </w:pPr>
            <w:r>
              <w:rPr>
                <w:sz w:val="16"/>
                <w:szCs w:val="16"/>
              </w:rPr>
              <w:t>Nieuwsbegrip XL</w:t>
            </w:r>
          </w:p>
          <w:p w:rsidR="00EF1A57" w:rsidRPr="000765B1" w:rsidRDefault="00EF1A57">
            <w:pPr>
              <w:rPr>
                <w:sz w:val="16"/>
                <w:szCs w:val="16"/>
              </w:rPr>
            </w:pPr>
            <w:r>
              <w:rPr>
                <w:sz w:val="16"/>
                <w:szCs w:val="16"/>
              </w:rPr>
              <w:t>Cito hulpboek en Cito teksten</w:t>
            </w:r>
          </w:p>
        </w:tc>
      </w:tr>
      <w:tr w:rsidR="00EF1A57" w:rsidTr="004E35E9">
        <w:trPr>
          <w:trHeight w:val="377"/>
        </w:trPr>
        <w:tc>
          <w:tcPr>
            <w:tcW w:w="1426" w:type="dxa"/>
            <w:vMerge/>
          </w:tcPr>
          <w:p w:rsidR="00EF1A57" w:rsidRDefault="00EF1A57"/>
        </w:tc>
        <w:tc>
          <w:tcPr>
            <w:tcW w:w="875" w:type="dxa"/>
            <w:vMerge/>
            <w:shd w:val="clear" w:color="auto" w:fill="auto"/>
          </w:tcPr>
          <w:p w:rsidR="00EF1A57" w:rsidRDefault="00EF1A57"/>
        </w:tc>
        <w:tc>
          <w:tcPr>
            <w:tcW w:w="874" w:type="dxa"/>
            <w:gridSpan w:val="2"/>
            <w:vMerge/>
            <w:shd w:val="clear" w:color="auto" w:fill="auto"/>
          </w:tcPr>
          <w:p w:rsidR="00EF1A57" w:rsidRDefault="00EF1A57"/>
        </w:tc>
        <w:tc>
          <w:tcPr>
            <w:tcW w:w="433" w:type="dxa"/>
            <w:vMerge/>
            <w:shd w:val="clear" w:color="auto" w:fill="auto"/>
          </w:tcPr>
          <w:p w:rsidR="00EF1A57" w:rsidRDefault="00EF1A57"/>
        </w:tc>
        <w:tc>
          <w:tcPr>
            <w:tcW w:w="434" w:type="dxa"/>
            <w:vMerge/>
            <w:shd w:val="clear" w:color="auto" w:fill="FFCC99"/>
          </w:tcPr>
          <w:p w:rsidR="00EF1A57" w:rsidRDefault="00EF1A57"/>
        </w:tc>
        <w:tc>
          <w:tcPr>
            <w:tcW w:w="866" w:type="dxa"/>
            <w:gridSpan w:val="2"/>
            <w:vMerge/>
            <w:shd w:val="clear" w:color="auto" w:fill="FFC000"/>
          </w:tcPr>
          <w:p w:rsidR="00EF1A57" w:rsidRDefault="00EF1A57"/>
        </w:tc>
        <w:tc>
          <w:tcPr>
            <w:tcW w:w="866" w:type="dxa"/>
            <w:vMerge/>
            <w:shd w:val="clear" w:color="auto" w:fill="FFC000"/>
          </w:tcPr>
          <w:p w:rsidR="00EF1A57" w:rsidRDefault="00EF1A57"/>
        </w:tc>
        <w:tc>
          <w:tcPr>
            <w:tcW w:w="866" w:type="dxa"/>
            <w:shd w:val="clear" w:color="auto" w:fill="BF8F00" w:themeFill="accent4" w:themeFillShade="BF"/>
          </w:tcPr>
          <w:p w:rsidR="00EF1A57" w:rsidRDefault="00EF1A57"/>
        </w:tc>
        <w:tc>
          <w:tcPr>
            <w:tcW w:w="866" w:type="dxa"/>
            <w:shd w:val="clear" w:color="auto" w:fill="BF8F00" w:themeFill="accent4" w:themeFillShade="BF"/>
          </w:tcPr>
          <w:p w:rsidR="00EF1A57" w:rsidRDefault="00EF1A57"/>
        </w:tc>
        <w:tc>
          <w:tcPr>
            <w:tcW w:w="2128" w:type="dxa"/>
            <w:vMerge/>
          </w:tcPr>
          <w:p w:rsidR="00EF1A57" w:rsidRDefault="00EF1A57">
            <w:pPr>
              <w:rPr>
                <w:sz w:val="16"/>
                <w:szCs w:val="16"/>
              </w:rPr>
            </w:pPr>
          </w:p>
        </w:tc>
      </w:tr>
      <w:tr w:rsidR="004E35E9" w:rsidTr="0069380B">
        <w:trPr>
          <w:trHeight w:val="581"/>
        </w:trPr>
        <w:tc>
          <w:tcPr>
            <w:tcW w:w="1426" w:type="dxa"/>
          </w:tcPr>
          <w:p w:rsidR="004E35E9" w:rsidRDefault="004E35E9">
            <w:r>
              <w:t xml:space="preserve">Vloeiend en vlot </w:t>
            </w:r>
          </w:p>
        </w:tc>
        <w:tc>
          <w:tcPr>
            <w:tcW w:w="875" w:type="dxa"/>
          </w:tcPr>
          <w:p w:rsidR="004E35E9" w:rsidRDefault="004E35E9"/>
        </w:tc>
        <w:tc>
          <w:tcPr>
            <w:tcW w:w="874" w:type="dxa"/>
            <w:gridSpan w:val="2"/>
          </w:tcPr>
          <w:p w:rsidR="004E35E9" w:rsidRDefault="004E35E9"/>
        </w:tc>
        <w:tc>
          <w:tcPr>
            <w:tcW w:w="867" w:type="dxa"/>
            <w:gridSpan w:val="2"/>
            <w:shd w:val="clear" w:color="auto" w:fill="7030A0"/>
          </w:tcPr>
          <w:p w:rsidR="004E35E9" w:rsidRDefault="004E35E9"/>
        </w:tc>
        <w:tc>
          <w:tcPr>
            <w:tcW w:w="433" w:type="dxa"/>
            <w:shd w:val="clear" w:color="auto" w:fill="7030A0"/>
          </w:tcPr>
          <w:p w:rsidR="004E35E9" w:rsidRDefault="004E35E9"/>
        </w:tc>
        <w:tc>
          <w:tcPr>
            <w:tcW w:w="433" w:type="dxa"/>
            <w:shd w:val="clear" w:color="auto" w:fill="auto"/>
          </w:tcPr>
          <w:p w:rsidR="004E35E9" w:rsidRDefault="004E35E9"/>
        </w:tc>
        <w:tc>
          <w:tcPr>
            <w:tcW w:w="866" w:type="dxa"/>
            <w:shd w:val="clear" w:color="auto" w:fill="auto"/>
          </w:tcPr>
          <w:p w:rsidR="004E35E9" w:rsidRDefault="004E35E9"/>
        </w:tc>
        <w:tc>
          <w:tcPr>
            <w:tcW w:w="866" w:type="dxa"/>
            <w:shd w:val="clear" w:color="auto" w:fill="auto"/>
          </w:tcPr>
          <w:p w:rsidR="004E35E9" w:rsidRDefault="004E35E9"/>
        </w:tc>
        <w:tc>
          <w:tcPr>
            <w:tcW w:w="866" w:type="dxa"/>
            <w:shd w:val="clear" w:color="auto" w:fill="auto"/>
          </w:tcPr>
          <w:p w:rsidR="004E35E9" w:rsidRDefault="004E35E9"/>
        </w:tc>
        <w:tc>
          <w:tcPr>
            <w:tcW w:w="2128" w:type="dxa"/>
          </w:tcPr>
          <w:p w:rsidR="004E35E9" w:rsidRDefault="004E35E9">
            <w:pPr>
              <w:rPr>
                <w:sz w:val="16"/>
                <w:szCs w:val="16"/>
              </w:rPr>
            </w:pPr>
            <w:r>
              <w:rPr>
                <w:sz w:val="16"/>
                <w:szCs w:val="16"/>
              </w:rPr>
              <w:t>Klapper ‘Vloeiend en Vlot (min. 1 klappertje per 2 kinderen)</w:t>
            </w:r>
          </w:p>
        </w:tc>
      </w:tr>
      <w:tr w:rsidR="004A35F5" w:rsidTr="00EF1A57">
        <w:trPr>
          <w:trHeight w:val="585"/>
        </w:trPr>
        <w:tc>
          <w:tcPr>
            <w:tcW w:w="1426" w:type="dxa"/>
          </w:tcPr>
          <w:p w:rsidR="004A35F5" w:rsidRDefault="004A35F5">
            <w:r>
              <w:t>leesmotivatie</w:t>
            </w:r>
          </w:p>
        </w:tc>
        <w:tc>
          <w:tcPr>
            <w:tcW w:w="875" w:type="dxa"/>
            <w:shd w:val="clear" w:color="auto" w:fill="2E74B5" w:themeFill="accent1" w:themeFillShade="BF"/>
          </w:tcPr>
          <w:p w:rsidR="004A35F5" w:rsidRDefault="004A35F5"/>
        </w:tc>
        <w:tc>
          <w:tcPr>
            <w:tcW w:w="874" w:type="dxa"/>
            <w:gridSpan w:val="2"/>
            <w:shd w:val="clear" w:color="auto" w:fill="2E74B5" w:themeFill="accent1" w:themeFillShade="BF"/>
          </w:tcPr>
          <w:p w:rsidR="004A35F5" w:rsidRDefault="004A35F5"/>
        </w:tc>
        <w:tc>
          <w:tcPr>
            <w:tcW w:w="867" w:type="dxa"/>
            <w:gridSpan w:val="2"/>
            <w:shd w:val="clear" w:color="auto" w:fill="2E74B5" w:themeFill="accent1" w:themeFillShade="BF"/>
          </w:tcPr>
          <w:p w:rsidR="004A35F5" w:rsidRDefault="004A35F5"/>
        </w:tc>
        <w:tc>
          <w:tcPr>
            <w:tcW w:w="866" w:type="dxa"/>
            <w:gridSpan w:val="2"/>
            <w:shd w:val="clear" w:color="auto" w:fill="2E74B5" w:themeFill="accent1" w:themeFillShade="BF"/>
          </w:tcPr>
          <w:p w:rsidR="004A35F5" w:rsidRDefault="004A35F5"/>
        </w:tc>
        <w:tc>
          <w:tcPr>
            <w:tcW w:w="866" w:type="dxa"/>
            <w:shd w:val="clear" w:color="auto" w:fill="2E74B5" w:themeFill="accent1" w:themeFillShade="BF"/>
          </w:tcPr>
          <w:p w:rsidR="004A35F5" w:rsidRDefault="004A35F5"/>
        </w:tc>
        <w:tc>
          <w:tcPr>
            <w:tcW w:w="866" w:type="dxa"/>
            <w:shd w:val="clear" w:color="auto" w:fill="2E74B5" w:themeFill="accent1" w:themeFillShade="BF"/>
          </w:tcPr>
          <w:p w:rsidR="004A35F5" w:rsidRDefault="004A35F5"/>
        </w:tc>
        <w:tc>
          <w:tcPr>
            <w:tcW w:w="866" w:type="dxa"/>
            <w:shd w:val="clear" w:color="auto" w:fill="2E74B5" w:themeFill="accent1" w:themeFillShade="BF"/>
          </w:tcPr>
          <w:p w:rsidR="004A35F5" w:rsidRDefault="004A35F5"/>
        </w:tc>
        <w:tc>
          <w:tcPr>
            <w:tcW w:w="2128" w:type="dxa"/>
          </w:tcPr>
          <w:p w:rsidR="004A35F5" w:rsidRDefault="004E35E9">
            <w:pPr>
              <w:rPr>
                <w:sz w:val="16"/>
                <w:szCs w:val="16"/>
              </w:rPr>
            </w:pPr>
            <w:r>
              <w:rPr>
                <w:sz w:val="16"/>
                <w:szCs w:val="16"/>
              </w:rPr>
              <w:t>Biebprojecten</w:t>
            </w:r>
          </w:p>
          <w:p w:rsidR="004E35E9" w:rsidRPr="000765B1" w:rsidRDefault="004E35E9">
            <w:pPr>
              <w:rPr>
                <w:sz w:val="16"/>
                <w:szCs w:val="16"/>
              </w:rPr>
            </w:pPr>
            <w:r>
              <w:rPr>
                <w:sz w:val="16"/>
                <w:szCs w:val="16"/>
              </w:rPr>
              <w:t xml:space="preserve">Leesontbijt </w:t>
            </w:r>
          </w:p>
        </w:tc>
      </w:tr>
    </w:tbl>
    <w:p w:rsidR="007F07E7" w:rsidRDefault="0087242A" w:rsidP="007F07E7">
      <w:r>
        <w:t xml:space="preserve"> </w:t>
      </w:r>
    </w:p>
    <w:p w:rsidR="003F12BA" w:rsidRDefault="003F12BA">
      <w:pPr>
        <w:rPr>
          <w:b/>
          <w:sz w:val="28"/>
          <w:szCs w:val="28"/>
        </w:rPr>
      </w:pPr>
      <w:r>
        <w:rPr>
          <w:b/>
          <w:sz w:val="28"/>
          <w:szCs w:val="28"/>
        </w:rPr>
        <w:br w:type="page"/>
      </w:r>
    </w:p>
    <w:p w:rsidR="00D52A80" w:rsidRPr="003F12BA" w:rsidRDefault="003F12BA" w:rsidP="00D52A80">
      <w:pPr>
        <w:rPr>
          <w:b/>
          <w:sz w:val="28"/>
          <w:szCs w:val="28"/>
        </w:rPr>
      </w:pPr>
      <w:r w:rsidRPr="003F12BA">
        <w:rPr>
          <w:b/>
          <w:sz w:val="28"/>
          <w:szCs w:val="28"/>
        </w:rPr>
        <w:lastRenderedPageBreak/>
        <w:t>Groep 1-2</w:t>
      </w:r>
    </w:p>
    <w:p w:rsidR="00240F67" w:rsidRDefault="004E35E9" w:rsidP="00D52A80">
      <w:pPr>
        <w:pStyle w:val="Geenafstand"/>
      </w:pPr>
      <w:r>
        <w:t>-</w:t>
      </w:r>
      <w:r w:rsidR="003F12BA">
        <w:t xml:space="preserve">Map </w:t>
      </w:r>
      <w:r>
        <w:t>Fonemisch bewustzijn</w:t>
      </w:r>
    </w:p>
    <w:p w:rsidR="00240F67" w:rsidRPr="003F12BA" w:rsidRDefault="004E35E9" w:rsidP="00240F67">
      <w:pPr>
        <w:pStyle w:val="Geenafstand"/>
        <w:rPr>
          <w:color w:val="FF0000"/>
        </w:rPr>
      </w:pPr>
      <w:r w:rsidRPr="003F12BA">
        <w:rPr>
          <w:color w:val="FF0000"/>
        </w:rPr>
        <w:t>-Voorlezen</w:t>
      </w:r>
    </w:p>
    <w:p w:rsidR="003F12BA" w:rsidRPr="003F12BA" w:rsidRDefault="003F12BA" w:rsidP="003F12BA">
      <w:pPr>
        <w:pStyle w:val="Geenafstand"/>
        <w:rPr>
          <w:color w:val="FF0000"/>
        </w:rPr>
      </w:pPr>
      <w:r w:rsidRPr="003F12BA">
        <w:rPr>
          <w:color w:val="FF0000"/>
        </w:rPr>
        <w:t>-Taalspelletjes - Cito hulp programma</w:t>
      </w:r>
    </w:p>
    <w:p w:rsidR="003F12BA" w:rsidRPr="003F12BA" w:rsidRDefault="003F12BA" w:rsidP="003F12BA">
      <w:pPr>
        <w:pStyle w:val="Geenafstand"/>
        <w:rPr>
          <w:color w:val="FF0000"/>
        </w:rPr>
      </w:pPr>
      <w:r w:rsidRPr="003F12BA">
        <w:rPr>
          <w:color w:val="FF0000"/>
        </w:rPr>
        <w:t>-Ontwikkelingsmateriaal: rijmplaten / taalspel</w:t>
      </w:r>
    </w:p>
    <w:p w:rsidR="003F12BA" w:rsidRPr="003F12BA" w:rsidRDefault="003F12BA" w:rsidP="003F12BA">
      <w:pPr>
        <w:pStyle w:val="Geenafstand"/>
        <w:rPr>
          <w:color w:val="FF0000"/>
        </w:rPr>
      </w:pPr>
      <w:r w:rsidRPr="003F12BA">
        <w:rPr>
          <w:color w:val="FF0000"/>
        </w:rPr>
        <w:t>-Prentenboek (praatplaat) in de kleine kring</w:t>
      </w:r>
    </w:p>
    <w:p w:rsidR="004E35E9" w:rsidRPr="003F12BA" w:rsidRDefault="003F12BA" w:rsidP="003F12BA">
      <w:pPr>
        <w:pStyle w:val="Geenafstand"/>
        <w:rPr>
          <w:color w:val="FF0000"/>
        </w:rPr>
      </w:pPr>
      <w:r w:rsidRPr="003F12BA">
        <w:rPr>
          <w:color w:val="FF0000"/>
        </w:rPr>
        <w:t xml:space="preserve">- </w:t>
      </w:r>
      <w:proofErr w:type="spellStart"/>
      <w:r w:rsidRPr="003F12BA">
        <w:rPr>
          <w:color w:val="FF0000"/>
        </w:rPr>
        <w:t>digibord</w:t>
      </w:r>
      <w:proofErr w:type="spellEnd"/>
      <w:r w:rsidRPr="003F12BA">
        <w:rPr>
          <w:color w:val="FF0000"/>
        </w:rPr>
        <w:t xml:space="preserve"> – computerspelletjes</w:t>
      </w:r>
    </w:p>
    <w:p w:rsidR="003F12BA" w:rsidRPr="003F12BA" w:rsidRDefault="003F12BA" w:rsidP="003F12BA">
      <w:pPr>
        <w:pStyle w:val="Geenafstand"/>
        <w:rPr>
          <w:color w:val="FF0000"/>
        </w:rPr>
      </w:pPr>
      <w:r w:rsidRPr="003F12BA">
        <w:rPr>
          <w:color w:val="FF0000"/>
        </w:rPr>
        <w:t>- om de week een nieuwe letter - lettermuur</w:t>
      </w:r>
    </w:p>
    <w:p w:rsidR="003F12BA" w:rsidRPr="003F12BA" w:rsidRDefault="003F12BA" w:rsidP="003F12BA">
      <w:pPr>
        <w:pStyle w:val="Geenafstand"/>
        <w:rPr>
          <w:color w:val="FF0000"/>
        </w:rPr>
      </w:pPr>
      <w:r w:rsidRPr="003F12BA">
        <w:rPr>
          <w:color w:val="FF0000"/>
        </w:rPr>
        <w:t>- rijmen / gericht vragen stellen</w:t>
      </w:r>
    </w:p>
    <w:p w:rsidR="003F12BA" w:rsidRPr="003F12BA" w:rsidRDefault="003F12BA" w:rsidP="003F12BA">
      <w:pPr>
        <w:pStyle w:val="Geenafstand"/>
        <w:rPr>
          <w:color w:val="FF0000"/>
        </w:rPr>
      </w:pPr>
      <w:r w:rsidRPr="003F12BA">
        <w:rPr>
          <w:color w:val="FF0000"/>
        </w:rPr>
        <w:t>- w</w:t>
      </w:r>
      <w:r w:rsidR="00D57F9A">
        <w:rPr>
          <w:color w:val="FF0000"/>
        </w:rPr>
        <w:t xml:space="preserve">erken met thema's </w:t>
      </w:r>
    </w:p>
    <w:p w:rsidR="003F12BA" w:rsidRPr="003F12BA" w:rsidRDefault="003F12BA" w:rsidP="003F12BA">
      <w:pPr>
        <w:pStyle w:val="Geenafstand"/>
        <w:rPr>
          <w:color w:val="FF0000"/>
        </w:rPr>
      </w:pPr>
      <w:r w:rsidRPr="003F12BA">
        <w:rPr>
          <w:color w:val="FF0000"/>
        </w:rPr>
        <w:t>- veel voorlezen</w:t>
      </w:r>
    </w:p>
    <w:p w:rsidR="003F12BA" w:rsidRPr="003F12BA" w:rsidRDefault="003F12BA" w:rsidP="003F12BA">
      <w:pPr>
        <w:pStyle w:val="Geenafstand"/>
        <w:rPr>
          <w:color w:val="FF0000"/>
        </w:rPr>
      </w:pPr>
      <w:r w:rsidRPr="003F12BA">
        <w:rPr>
          <w:color w:val="FF0000"/>
        </w:rPr>
        <w:t xml:space="preserve">- plaatjes &gt; </w:t>
      </w:r>
      <w:proofErr w:type="spellStart"/>
      <w:r w:rsidRPr="003F12BA">
        <w:rPr>
          <w:color w:val="FF0000"/>
        </w:rPr>
        <w:t>woordweb</w:t>
      </w:r>
      <w:proofErr w:type="spellEnd"/>
    </w:p>
    <w:p w:rsidR="003F12BA" w:rsidRPr="003F12BA" w:rsidRDefault="003F12BA" w:rsidP="003F12BA">
      <w:pPr>
        <w:pStyle w:val="Geenafstand"/>
        <w:rPr>
          <w:color w:val="FF0000"/>
        </w:rPr>
      </w:pPr>
      <w:r w:rsidRPr="003F12BA">
        <w:rPr>
          <w:color w:val="FF0000"/>
        </w:rPr>
        <w:t xml:space="preserve">- </w:t>
      </w:r>
      <w:proofErr w:type="spellStart"/>
      <w:r w:rsidRPr="003F12BA">
        <w:rPr>
          <w:color w:val="FF0000"/>
        </w:rPr>
        <w:t>ontw.materiaal</w:t>
      </w:r>
      <w:proofErr w:type="spellEnd"/>
      <w:r w:rsidRPr="003F12BA">
        <w:rPr>
          <w:color w:val="FF0000"/>
        </w:rPr>
        <w:t xml:space="preserve"> uit de kast</w:t>
      </w:r>
    </w:p>
    <w:p w:rsidR="003F12BA" w:rsidRPr="003F12BA" w:rsidRDefault="003F12BA" w:rsidP="003F12BA">
      <w:pPr>
        <w:pStyle w:val="Geenafstand"/>
        <w:rPr>
          <w:color w:val="FF0000"/>
        </w:rPr>
      </w:pPr>
      <w:r w:rsidRPr="003F12BA">
        <w:rPr>
          <w:color w:val="FF0000"/>
        </w:rPr>
        <w:t>- screening logopedie z.s.m. &gt;&gt; wijs met letters</w:t>
      </w:r>
    </w:p>
    <w:p w:rsidR="003F12BA" w:rsidRPr="003F12BA" w:rsidRDefault="003F12BA" w:rsidP="003F12BA">
      <w:pPr>
        <w:pStyle w:val="Geenafstand"/>
        <w:rPr>
          <w:color w:val="FF0000"/>
        </w:rPr>
      </w:pPr>
      <w:r w:rsidRPr="003F12BA">
        <w:rPr>
          <w:color w:val="FF0000"/>
        </w:rPr>
        <w:t>- le</w:t>
      </w:r>
      <w:r w:rsidR="00D57F9A">
        <w:rPr>
          <w:color w:val="FF0000"/>
        </w:rPr>
        <w:t>tters die behandeld zijn kennen</w:t>
      </w:r>
    </w:p>
    <w:p w:rsidR="003F12BA" w:rsidRPr="003F12BA" w:rsidRDefault="003F12BA" w:rsidP="003F12BA">
      <w:pPr>
        <w:pStyle w:val="Geenafstand"/>
        <w:rPr>
          <w:color w:val="FF0000"/>
        </w:rPr>
      </w:pPr>
      <w:r w:rsidRPr="003F12BA">
        <w:rPr>
          <w:color w:val="FF0000"/>
        </w:rPr>
        <w:t>- boek oriëntatie</w:t>
      </w:r>
    </w:p>
    <w:p w:rsidR="003F12BA" w:rsidRPr="003F12BA" w:rsidRDefault="003F12BA" w:rsidP="003F12BA">
      <w:pPr>
        <w:pStyle w:val="Geenafstand"/>
        <w:rPr>
          <w:color w:val="FF0000"/>
        </w:rPr>
      </w:pPr>
      <w:r w:rsidRPr="003F12BA">
        <w:rPr>
          <w:color w:val="FF0000"/>
        </w:rPr>
        <w:t xml:space="preserve">- begrijpend luisteren - prentenboeken - </w:t>
      </w:r>
      <w:proofErr w:type="spellStart"/>
      <w:r w:rsidRPr="003F12BA">
        <w:rPr>
          <w:color w:val="FF0000"/>
        </w:rPr>
        <w:t>terugvertellen</w:t>
      </w:r>
      <w:proofErr w:type="spellEnd"/>
    </w:p>
    <w:p w:rsidR="003F12BA" w:rsidRPr="003F12BA" w:rsidRDefault="003F12BA" w:rsidP="003F12BA">
      <w:pPr>
        <w:pStyle w:val="Geenafstand"/>
        <w:rPr>
          <w:color w:val="FF0000"/>
        </w:rPr>
      </w:pPr>
      <w:r w:rsidRPr="003F12BA">
        <w:rPr>
          <w:color w:val="FF0000"/>
        </w:rPr>
        <w:t>- analyse + synthese van woorden</w:t>
      </w:r>
    </w:p>
    <w:p w:rsidR="00240F67" w:rsidRDefault="00240F67" w:rsidP="00240F67">
      <w:pPr>
        <w:pStyle w:val="Geenafstand"/>
      </w:pPr>
    </w:p>
    <w:p w:rsidR="00240F67" w:rsidRPr="003F12BA" w:rsidRDefault="00D52A80" w:rsidP="003F12BA">
      <w:pPr>
        <w:rPr>
          <w:b/>
          <w:sz w:val="28"/>
          <w:szCs w:val="28"/>
        </w:rPr>
      </w:pPr>
      <w:r w:rsidRPr="00D52A80">
        <w:rPr>
          <w:b/>
          <w:sz w:val="28"/>
          <w:szCs w:val="28"/>
        </w:rPr>
        <w:t>G</w:t>
      </w:r>
      <w:r w:rsidR="00240F67" w:rsidRPr="00D52A80">
        <w:rPr>
          <w:b/>
          <w:sz w:val="28"/>
          <w:szCs w:val="28"/>
        </w:rPr>
        <w:t>roep 3:</w:t>
      </w:r>
    </w:p>
    <w:tbl>
      <w:tblPr>
        <w:tblStyle w:val="Tabelraster"/>
        <w:tblW w:w="0" w:type="auto"/>
        <w:tblLook w:val="04A0" w:firstRow="1" w:lastRow="0" w:firstColumn="1" w:lastColumn="0" w:noHBand="0" w:noVBand="1"/>
      </w:tblPr>
      <w:tblGrid>
        <w:gridCol w:w="2263"/>
        <w:gridCol w:w="1985"/>
        <w:gridCol w:w="4814"/>
      </w:tblGrid>
      <w:tr w:rsidR="00D52A80" w:rsidTr="00D52A80">
        <w:tc>
          <w:tcPr>
            <w:tcW w:w="2263" w:type="dxa"/>
          </w:tcPr>
          <w:p w:rsidR="00D52A80" w:rsidRDefault="00D52A80" w:rsidP="00240F67">
            <w:pPr>
              <w:pStyle w:val="Geenafstand"/>
            </w:pPr>
            <w:r>
              <w:t>Deelgebied</w:t>
            </w:r>
          </w:p>
        </w:tc>
        <w:tc>
          <w:tcPr>
            <w:tcW w:w="1985" w:type="dxa"/>
          </w:tcPr>
          <w:p w:rsidR="00D52A80" w:rsidRDefault="00D52A80" w:rsidP="00240F67">
            <w:pPr>
              <w:pStyle w:val="Geenafstand"/>
            </w:pPr>
            <w:r>
              <w:t>Bron</w:t>
            </w:r>
          </w:p>
        </w:tc>
        <w:tc>
          <w:tcPr>
            <w:tcW w:w="4814" w:type="dxa"/>
          </w:tcPr>
          <w:p w:rsidR="00D52A80" w:rsidRDefault="00D52A80" w:rsidP="00240F67">
            <w:pPr>
              <w:pStyle w:val="Geenafstand"/>
            </w:pPr>
            <w:proofErr w:type="spellStart"/>
            <w:r>
              <w:t>Hoe&amp;wat</w:t>
            </w:r>
            <w:proofErr w:type="spellEnd"/>
          </w:p>
        </w:tc>
      </w:tr>
      <w:tr w:rsidR="00D52A80" w:rsidTr="00D52A80">
        <w:tc>
          <w:tcPr>
            <w:tcW w:w="2263" w:type="dxa"/>
          </w:tcPr>
          <w:p w:rsidR="00D52A80" w:rsidRDefault="00D52A80" w:rsidP="00D52A80">
            <w:pPr>
              <w:pStyle w:val="Geenafstand"/>
            </w:pPr>
            <w:r>
              <w:t>Aanvankelijk technisch lezen:</w:t>
            </w:r>
          </w:p>
        </w:tc>
        <w:tc>
          <w:tcPr>
            <w:tcW w:w="1985" w:type="dxa"/>
          </w:tcPr>
          <w:p w:rsidR="00D52A80" w:rsidRDefault="00D52A80" w:rsidP="00D52A80">
            <w:pPr>
              <w:pStyle w:val="Geenafstand"/>
            </w:pPr>
            <w:r>
              <w:t>Veilig leren lezen</w:t>
            </w:r>
          </w:p>
        </w:tc>
        <w:tc>
          <w:tcPr>
            <w:tcW w:w="4814" w:type="dxa"/>
          </w:tcPr>
          <w:p w:rsidR="00D52A80" w:rsidRDefault="00D52A80" w:rsidP="00D52A80">
            <w:pPr>
              <w:pStyle w:val="Geenafstand"/>
            </w:pPr>
            <w:r>
              <w:t>Dagelijks volgens methode</w:t>
            </w:r>
          </w:p>
        </w:tc>
      </w:tr>
      <w:tr w:rsidR="00D52A80" w:rsidTr="00D52A80">
        <w:tc>
          <w:tcPr>
            <w:tcW w:w="2263" w:type="dxa"/>
          </w:tcPr>
          <w:p w:rsidR="00D52A80" w:rsidRDefault="00D52A80" w:rsidP="00D52A80">
            <w:pPr>
              <w:pStyle w:val="Geenafstand"/>
            </w:pPr>
            <w:r>
              <w:t>Vloeiend en Vlot:</w:t>
            </w:r>
          </w:p>
        </w:tc>
        <w:tc>
          <w:tcPr>
            <w:tcW w:w="1985" w:type="dxa"/>
          </w:tcPr>
          <w:p w:rsidR="00D52A80" w:rsidRDefault="00D52A80" w:rsidP="00D52A80">
            <w:pPr>
              <w:pStyle w:val="Geenafstand"/>
            </w:pPr>
          </w:p>
        </w:tc>
        <w:tc>
          <w:tcPr>
            <w:tcW w:w="4814" w:type="dxa"/>
          </w:tcPr>
          <w:p w:rsidR="00D52A80" w:rsidRDefault="00D52A80" w:rsidP="00D52A80">
            <w:pPr>
              <w:pStyle w:val="Geenafstand"/>
            </w:pPr>
            <w:r>
              <w:t xml:space="preserve">*Vanaf halverwege groep 3 </w:t>
            </w:r>
            <w:r w:rsidRPr="00240F67">
              <w:rPr>
                <w:highlight w:val="yellow"/>
              </w:rPr>
              <w:t>(tenzij VLL voldoende voorziet in oefenmateriaal)</w:t>
            </w:r>
          </w:p>
          <w:p w:rsidR="00D52A80" w:rsidRPr="004E35E9" w:rsidRDefault="00D52A80" w:rsidP="00D52A80">
            <w:pPr>
              <w:pStyle w:val="Geenafstand"/>
              <w:rPr>
                <w:color w:val="FF0000"/>
              </w:rPr>
            </w:pPr>
            <w:r>
              <w:t xml:space="preserve">*Didactiek volgens de Jose </w:t>
            </w:r>
            <w:proofErr w:type="spellStart"/>
            <w:r>
              <w:t>Schraven</w:t>
            </w:r>
            <w:proofErr w:type="spellEnd"/>
            <w:r>
              <w:t xml:space="preserve"> manier (bijv. </w:t>
            </w:r>
            <w:r w:rsidRPr="004E35E9">
              <w:rPr>
                <w:color w:val="FF0000"/>
              </w:rPr>
              <w:t>voor-koor-door</w:t>
            </w:r>
            <w:r w:rsidR="004E35E9" w:rsidRPr="004E35E9">
              <w:rPr>
                <w:color w:val="FF0000"/>
              </w:rPr>
              <w:t>/beurten</w:t>
            </w:r>
            <w:r w:rsidRPr="004E35E9">
              <w:rPr>
                <w:color w:val="FF0000"/>
              </w:rPr>
              <w:t xml:space="preserve"> lezen)</w:t>
            </w:r>
          </w:p>
          <w:p w:rsidR="004E35E9" w:rsidRPr="004E35E9" w:rsidRDefault="00D52A80" w:rsidP="00D52A80">
            <w:pPr>
              <w:pStyle w:val="Geenafstand"/>
              <w:rPr>
                <w:color w:val="FF0000"/>
              </w:rPr>
            </w:pPr>
            <w:r w:rsidRPr="004E35E9">
              <w:rPr>
                <w:color w:val="FF0000"/>
              </w:rPr>
              <w:t>*</w:t>
            </w:r>
            <w:r w:rsidR="004E35E9" w:rsidRPr="004E35E9">
              <w:rPr>
                <w:color w:val="FF0000"/>
              </w:rPr>
              <w:t>individuele beurten: 20 sec.</w:t>
            </w:r>
          </w:p>
          <w:p w:rsidR="00D52A80" w:rsidRDefault="00D52A80" w:rsidP="00D52A80">
            <w:pPr>
              <w:pStyle w:val="Geenafstand"/>
            </w:pPr>
            <w:r>
              <w:t>Min. 3 keer per week a 15 min.</w:t>
            </w:r>
          </w:p>
          <w:p w:rsidR="00D52A80" w:rsidRDefault="00D52A80" w:rsidP="00D52A80">
            <w:pPr>
              <w:pStyle w:val="Geenafstand"/>
            </w:pPr>
            <w:r>
              <w:t xml:space="preserve">*Alleen de eerste keer een korte instructie op woordenschat en leesmoeilijkheid. </w:t>
            </w:r>
          </w:p>
          <w:p w:rsidR="00D52A80" w:rsidRDefault="00D52A80" w:rsidP="00D52A80">
            <w:pPr>
              <w:pStyle w:val="Geenafstand"/>
            </w:pPr>
            <w:r>
              <w:t xml:space="preserve">*Aanbieden op </w:t>
            </w:r>
            <w:r w:rsidR="004E35E9" w:rsidRPr="004E35E9">
              <w:rPr>
                <w:color w:val="FF0000"/>
              </w:rPr>
              <w:t xml:space="preserve">1 of </w:t>
            </w:r>
            <w:r w:rsidRPr="004E35E9">
              <w:rPr>
                <w:color w:val="FF0000"/>
              </w:rPr>
              <w:t>2 niveaus</w:t>
            </w:r>
            <w:r>
              <w:t>: Eerste op het laagste niveau in de klas. De andere kinderen op 1 niveau hoger.</w:t>
            </w:r>
          </w:p>
        </w:tc>
      </w:tr>
      <w:tr w:rsidR="00D52A80" w:rsidTr="00D52A80">
        <w:tc>
          <w:tcPr>
            <w:tcW w:w="2263" w:type="dxa"/>
          </w:tcPr>
          <w:p w:rsidR="00D52A80" w:rsidRPr="004E35E9" w:rsidRDefault="00EF1A57" w:rsidP="00D52A80">
            <w:pPr>
              <w:pStyle w:val="Geenafstand"/>
              <w:rPr>
                <w:color w:val="FF0000"/>
              </w:rPr>
            </w:pPr>
            <w:r w:rsidRPr="004E35E9">
              <w:rPr>
                <w:color w:val="FF0000"/>
              </w:rPr>
              <w:t>Begrijpend luisteren</w:t>
            </w:r>
          </w:p>
        </w:tc>
        <w:tc>
          <w:tcPr>
            <w:tcW w:w="1985" w:type="dxa"/>
          </w:tcPr>
          <w:p w:rsidR="00D52A80" w:rsidRPr="004E35E9" w:rsidRDefault="00EF1A57" w:rsidP="00D52A80">
            <w:pPr>
              <w:pStyle w:val="Geenafstand"/>
              <w:rPr>
                <w:color w:val="FF0000"/>
              </w:rPr>
            </w:pPr>
            <w:r w:rsidRPr="004E35E9">
              <w:rPr>
                <w:color w:val="FF0000"/>
              </w:rPr>
              <w:t xml:space="preserve">Gelling </w:t>
            </w:r>
            <w:proofErr w:type="spellStart"/>
            <w:r w:rsidRPr="004E35E9">
              <w:rPr>
                <w:color w:val="FF0000"/>
              </w:rPr>
              <w:t>begr.luisteren</w:t>
            </w:r>
            <w:proofErr w:type="spellEnd"/>
          </w:p>
        </w:tc>
        <w:tc>
          <w:tcPr>
            <w:tcW w:w="4814" w:type="dxa"/>
          </w:tcPr>
          <w:p w:rsidR="00D52A80" w:rsidRPr="004E35E9" w:rsidRDefault="00EF1A57" w:rsidP="00D52A80">
            <w:pPr>
              <w:pStyle w:val="Geenafstand"/>
              <w:rPr>
                <w:color w:val="FF0000"/>
              </w:rPr>
            </w:pPr>
            <w:r w:rsidRPr="004E35E9">
              <w:rPr>
                <w:color w:val="FF0000"/>
              </w:rPr>
              <w:t xml:space="preserve">Wekelijks één les. </w:t>
            </w:r>
          </w:p>
          <w:p w:rsidR="00EF1A57" w:rsidRPr="004E35E9" w:rsidRDefault="00EF1A57" w:rsidP="00D52A80">
            <w:pPr>
              <w:pStyle w:val="Geenafstand"/>
              <w:rPr>
                <w:color w:val="FF0000"/>
              </w:rPr>
            </w:pPr>
            <w:r w:rsidRPr="004E35E9">
              <w:rPr>
                <w:color w:val="FF0000"/>
              </w:rPr>
              <w:t xml:space="preserve">De leerkracht leest het verhaaltje (+ tekent het verhaal op het </w:t>
            </w:r>
            <w:proofErr w:type="spellStart"/>
            <w:r w:rsidRPr="004E35E9">
              <w:rPr>
                <w:color w:val="FF0000"/>
              </w:rPr>
              <w:t>digibord</w:t>
            </w:r>
            <w:proofErr w:type="spellEnd"/>
            <w:r w:rsidRPr="004E35E9">
              <w:rPr>
                <w:color w:val="FF0000"/>
              </w:rPr>
              <w:t>)</w:t>
            </w:r>
          </w:p>
          <w:p w:rsidR="00EF1A57" w:rsidRPr="004E35E9" w:rsidRDefault="003D6966" w:rsidP="00D52A80">
            <w:pPr>
              <w:pStyle w:val="Geenafstand"/>
              <w:rPr>
                <w:color w:val="FF0000"/>
              </w:rPr>
            </w:pPr>
            <w:r w:rsidRPr="004E35E9">
              <w:rPr>
                <w:color w:val="FF0000"/>
              </w:rPr>
              <w:t>Daarna een aantal tekstvragen.</w:t>
            </w:r>
          </w:p>
        </w:tc>
      </w:tr>
      <w:tr w:rsidR="00D52A80" w:rsidTr="00D52A80">
        <w:tc>
          <w:tcPr>
            <w:tcW w:w="2263" w:type="dxa"/>
          </w:tcPr>
          <w:p w:rsidR="00D52A80" w:rsidRDefault="00D52A80" w:rsidP="00D52A80">
            <w:pPr>
              <w:pStyle w:val="Geenafstand"/>
            </w:pPr>
            <w:r>
              <w:t>Leesmotivatie activiteiten:</w:t>
            </w:r>
          </w:p>
        </w:tc>
        <w:tc>
          <w:tcPr>
            <w:tcW w:w="1985" w:type="dxa"/>
          </w:tcPr>
          <w:p w:rsidR="00D52A80" w:rsidRDefault="00D52A80" w:rsidP="00D52A80">
            <w:pPr>
              <w:pStyle w:val="Geenafstand"/>
            </w:pPr>
          </w:p>
        </w:tc>
        <w:tc>
          <w:tcPr>
            <w:tcW w:w="4814" w:type="dxa"/>
          </w:tcPr>
          <w:p w:rsidR="00D52A80" w:rsidRDefault="00D52A80" w:rsidP="00D52A80">
            <w:pPr>
              <w:pStyle w:val="Geenafstand"/>
            </w:pPr>
          </w:p>
        </w:tc>
      </w:tr>
    </w:tbl>
    <w:p w:rsidR="00D52A80" w:rsidRDefault="00D52A80" w:rsidP="00240F67">
      <w:pPr>
        <w:pStyle w:val="Geenafstand"/>
      </w:pPr>
    </w:p>
    <w:p w:rsidR="003F12BA" w:rsidRDefault="003F12BA">
      <w:pPr>
        <w:rPr>
          <w:b/>
          <w:sz w:val="28"/>
          <w:szCs w:val="28"/>
        </w:rPr>
      </w:pPr>
      <w:r>
        <w:rPr>
          <w:b/>
          <w:sz w:val="28"/>
          <w:szCs w:val="28"/>
        </w:rPr>
        <w:br w:type="page"/>
      </w:r>
    </w:p>
    <w:p w:rsidR="00240F67" w:rsidRPr="00D52A80" w:rsidRDefault="00D52A80" w:rsidP="007F07E7">
      <w:pPr>
        <w:rPr>
          <w:b/>
          <w:sz w:val="28"/>
          <w:szCs w:val="28"/>
        </w:rPr>
      </w:pPr>
      <w:r w:rsidRPr="00D52A80">
        <w:rPr>
          <w:b/>
          <w:sz w:val="28"/>
          <w:szCs w:val="28"/>
        </w:rPr>
        <w:lastRenderedPageBreak/>
        <w:t>G</w:t>
      </w:r>
      <w:r w:rsidR="00240F67" w:rsidRPr="00D52A80">
        <w:rPr>
          <w:b/>
          <w:sz w:val="28"/>
          <w:szCs w:val="28"/>
        </w:rPr>
        <w:t>roep 4:</w:t>
      </w:r>
    </w:p>
    <w:tbl>
      <w:tblPr>
        <w:tblStyle w:val="Tabelraster"/>
        <w:tblW w:w="0" w:type="auto"/>
        <w:tblLook w:val="04A0" w:firstRow="1" w:lastRow="0" w:firstColumn="1" w:lastColumn="0" w:noHBand="0" w:noVBand="1"/>
      </w:tblPr>
      <w:tblGrid>
        <w:gridCol w:w="2196"/>
        <w:gridCol w:w="2052"/>
        <w:gridCol w:w="4814"/>
      </w:tblGrid>
      <w:tr w:rsidR="00A73A6C" w:rsidTr="00A73A6C">
        <w:tc>
          <w:tcPr>
            <w:tcW w:w="2196" w:type="dxa"/>
          </w:tcPr>
          <w:p w:rsidR="00A73A6C" w:rsidRDefault="00A73A6C" w:rsidP="00A73A6C">
            <w:pPr>
              <w:pStyle w:val="Geenafstand"/>
            </w:pPr>
            <w:r>
              <w:t>Deelgebied</w:t>
            </w:r>
          </w:p>
        </w:tc>
        <w:tc>
          <w:tcPr>
            <w:tcW w:w="2052" w:type="dxa"/>
          </w:tcPr>
          <w:p w:rsidR="00A73A6C" w:rsidRDefault="00A73A6C" w:rsidP="00240F67">
            <w:pPr>
              <w:pStyle w:val="Geenafstand"/>
            </w:pPr>
            <w:r>
              <w:t>Bron</w:t>
            </w:r>
          </w:p>
        </w:tc>
        <w:tc>
          <w:tcPr>
            <w:tcW w:w="4814" w:type="dxa"/>
          </w:tcPr>
          <w:p w:rsidR="00A73A6C" w:rsidRDefault="00A73A6C" w:rsidP="00240F67">
            <w:pPr>
              <w:pStyle w:val="Geenafstand"/>
            </w:pPr>
            <w:proofErr w:type="spellStart"/>
            <w:r>
              <w:t>Hoe&amp;wat</w:t>
            </w:r>
            <w:proofErr w:type="spellEnd"/>
          </w:p>
        </w:tc>
      </w:tr>
      <w:tr w:rsidR="00A73A6C" w:rsidTr="00A73A6C">
        <w:tc>
          <w:tcPr>
            <w:tcW w:w="2196" w:type="dxa"/>
          </w:tcPr>
          <w:p w:rsidR="00A73A6C" w:rsidRDefault="00A73A6C" w:rsidP="00EC40B5">
            <w:pPr>
              <w:pStyle w:val="Geenafstand"/>
            </w:pPr>
            <w:r>
              <w:t>technisch lezen:</w:t>
            </w:r>
          </w:p>
        </w:tc>
        <w:tc>
          <w:tcPr>
            <w:tcW w:w="2052" w:type="dxa"/>
          </w:tcPr>
          <w:p w:rsidR="00A73A6C" w:rsidRDefault="00A73A6C" w:rsidP="00240F67">
            <w:pPr>
              <w:pStyle w:val="Geenafstand"/>
            </w:pPr>
          </w:p>
        </w:tc>
        <w:tc>
          <w:tcPr>
            <w:tcW w:w="4814" w:type="dxa"/>
          </w:tcPr>
          <w:p w:rsidR="00A73A6C" w:rsidRDefault="00A73A6C" w:rsidP="00240F67">
            <w:pPr>
              <w:pStyle w:val="Geenafstand"/>
            </w:pPr>
            <w:r>
              <w:t xml:space="preserve">*Tutor lezen, </w:t>
            </w:r>
            <w:proofErr w:type="spellStart"/>
            <w:r>
              <w:t>ralfi</w:t>
            </w:r>
            <w:proofErr w:type="spellEnd"/>
            <w:r>
              <w:t xml:space="preserve"> lezen </w:t>
            </w:r>
          </w:p>
          <w:p w:rsidR="00A73A6C" w:rsidRDefault="00A73A6C" w:rsidP="00240F67">
            <w:pPr>
              <w:pStyle w:val="Geenafstand"/>
            </w:pPr>
            <w:r>
              <w:t>*Een keer per week met kinderen van groep 7.</w:t>
            </w:r>
          </w:p>
        </w:tc>
      </w:tr>
      <w:tr w:rsidR="00A73A6C" w:rsidTr="00A73A6C">
        <w:tc>
          <w:tcPr>
            <w:tcW w:w="2196" w:type="dxa"/>
          </w:tcPr>
          <w:p w:rsidR="00A73A6C" w:rsidRDefault="00A73A6C" w:rsidP="00EC40B5">
            <w:pPr>
              <w:pStyle w:val="Geenafstand"/>
            </w:pPr>
            <w:r>
              <w:t xml:space="preserve">Technisch lezen </w:t>
            </w:r>
          </w:p>
        </w:tc>
        <w:tc>
          <w:tcPr>
            <w:tcW w:w="2052" w:type="dxa"/>
          </w:tcPr>
          <w:p w:rsidR="00A73A6C" w:rsidRDefault="00A73A6C" w:rsidP="00EC40B5">
            <w:pPr>
              <w:pStyle w:val="Geenafstand"/>
            </w:pPr>
            <w:r>
              <w:t>“Vloeiend en Vlot”</w:t>
            </w:r>
          </w:p>
        </w:tc>
        <w:tc>
          <w:tcPr>
            <w:tcW w:w="4814" w:type="dxa"/>
          </w:tcPr>
          <w:p w:rsidR="00A73A6C" w:rsidRDefault="00A73A6C" w:rsidP="00EC40B5">
            <w:pPr>
              <w:pStyle w:val="Geenafstand"/>
              <w:rPr>
                <w:color w:val="FF0000"/>
              </w:rPr>
            </w:pPr>
            <w:r>
              <w:t xml:space="preserve">*Didactiek volgens de Jose </w:t>
            </w:r>
            <w:proofErr w:type="spellStart"/>
            <w:r>
              <w:t>Schrav</w:t>
            </w:r>
            <w:r w:rsidR="004E35E9">
              <w:t>en</w:t>
            </w:r>
            <w:proofErr w:type="spellEnd"/>
            <w:r w:rsidR="004E35E9">
              <w:t xml:space="preserve"> manier (bijv. </w:t>
            </w:r>
            <w:r w:rsidR="004E35E9" w:rsidRPr="004E35E9">
              <w:rPr>
                <w:color w:val="FF0000"/>
              </w:rPr>
              <w:t xml:space="preserve">voor-koor-door/beurten </w:t>
            </w:r>
            <w:r w:rsidRPr="004E35E9">
              <w:rPr>
                <w:color w:val="FF0000"/>
              </w:rPr>
              <w:t>lezen)</w:t>
            </w:r>
          </w:p>
          <w:p w:rsidR="004E35E9" w:rsidRDefault="004E35E9" w:rsidP="00EC40B5">
            <w:pPr>
              <w:pStyle w:val="Geenafstand"/>
            </w:pPr>
            <w:r>
              <w:rPr>
                <w:color w:val="FF0000"/>
              </w:rPr>
              <w:t>*individuele beurten: 20 sec.</w:t>
            </w:r>
          </w:p>
          <w:p w:rsidR="00A73A6C" w:rsidRDefault="00A73A6C" w:rsidP="00EC40B5">
            <w:pPr>
              <w:pStyle w:val="Geenafstand"/>
            </w:pPr>
            <w:r>
              <w:t>*Min. 3 keer per week a 15 min.</w:t>
            </w:r>
          </w:p>
          <w:p w:rsidR="00A73A6C" w:rsidRDefault="00A73A6C" w:rsidP="00EC40B5">
            <w:pPr>
              <w:pStyle w:val="Geenafstand"/>
            </w:pPr>
            <w:r>
              <w:t xml:space="preserve">*Alleen de eerste keer een korte instructie op woordenschat en leesmoeilijkheid. </w:t>
            </w:r>
          </w:p>
          <w:p w:rsidR="00A73A6C" w:rsidRDefault="00A73A6C" w:rsidP="00EC40B5">
            <w:pPr>
              <w:pStyle w:val="Geenafstand"/>
            </w:pPr>
            <w:r>
              <w:t xml:space="preserve">*Aanbieden op </w:t>
            </w:r>
            <w:r w:rsidR="004E35E9" w:rsidRPr="004E35E9">
              <w:rPr>
                <w:color w:val="FF0000"/>
              </w:rPr>
              <w:t xml:space="preserve">1 of </w:t>
            </w:r>
            <w:r w:rsidRPr="004E35E9">
              <w:rPr>
                <w:color w:val="FF0000"/>
              </w:rPr>
              <w:t xml:space="preserve">2 niveaus: </w:t>
            </w:r>
            <w:r>
              <w:t>Eerste op het laagste niveau in de klas. De andere kinderen op 1 niveau hoger.</w:t>
            </w:r>
          </w:p>
        </w:tc>
      </w:tr>
      <w:tr w:rsidR="00A73A6C" w:rsidTr="00A73A6C">
        <w:tc>
          <w:tcPr>
            <w:tcW w:w="2196" w:type="dxa"/>
          </w:tcPr>
          <w:p w:rsidR="00A73A6C" w:rsidRDefault="00A73A6C" w:rsidP="00EC40B5">
            <w:pPr>
              <w:pStyle w:val="Geenafstand"/>
            </w:pPr>
            <w:r>
              <w:t>Vloeiend lezen</w:t>
            </w:r>
          </w:p>
        </w:tc>
        <w:tc>
          <w:tcPr>
            <w:tcW w:w="2052" w:type="dxa"/>
          </w:tcPr>
          <w:p w:rsidR="00A73A6C" w:rsidRDefault="00A73A6C" w:rsidP="00EC40B5">
            <w:pPr>
              <w:pStyle w:val="Geenafstand"/>
            </w:pPr>
            <w:r>
              <w:t>Lekker Lezen</w:t>
            </w:r>
          </w:p>
        </w:tc>
        <w:tc>
          <w:tcPr>
            <w:tcW w:w="4814" w:type="dxa"/>
          </w:tcPr>
          <w:p w:rsidR="00A73A6C" w:rsidRDefault="00A73A6C" w:rsidP="00EC40B5">
            <w:pPr>
              <w:pStyle w:val="Geenafstand"/>
            </w:pPr>
            <w:r>
              <w:t>*30 lesjes per jaar; 1 les per week; 2 keer aanbieden.</w:t>
            </w:r>
          </w:p>
          <w:p w:rsidR="00A73A6C" w:rsidRDefault="00A73A6C" w:rsidP="00EC40B5">
            <w:pPr>
              <w:pStyle w:val="Geenafstand"/>
            </w:pPr>
            <w:r>
              <w:t xml:space="preserve">*Eerste les: Leerkracht gaat ‘modellen’ . Tweede les veel verschillende actieve werkvormen (coöp. werkvormen; zie ook Kwaliteitskaart, </w:t>
            </w:r>
            <w:r w:rsidRPr="00A73A6C">
              <w:rPr>
                <w:highlight w:val="yellow"/>
              </w:rPr>
              <w:t>bijlage 1</w:t>
            </w:r>
            <w:r>
              <w:t>)</w:t>
            </w:r>
          </w:p>
        </w:tc>
      </w:tr>
      <w:tr w:rsidR="00A73A6C" w:rsidTr="00A73A6C">
        <w:tc>
          <w:tcPr>
            <w:tcW w:w="2196" w:type="dxa"/>
          </w:tcPr>
          <w:p w:rsidR="00A73A6C" w:rsidRDefault="00A73A6C" w:rsidP="00EC40B5">
            <w:pPr>
              <w:pStyle w:val="Geenafstand"/>
            </w:pPr>
            <w:r>
              <w:t xml:space="preserve">Begrijpend </w:t>
            </w:r>
            <w:r w:rsidR="004E35E9">
              <w:t>luisteren Begrijpend lezen</w:t>
            </w:r>
          </w:p>
        </w:tc>
        <w:tc>
          <w:tcPr>
            <w:tcW w:w="2052" w:type="dxa"/>
          </w:tcPr>
          <w:p w:rsidR="00A73A6C" w:rsidRDefault="003D6966" w:rsidP="00EC40B5">
            <w:pPr>
              <w:pStyle w:val="Geenafstand"/>
            </w:pPr>
            <w:r>
              <w:t xml:space="preserve">Gelling </w:t>
            </w:r>
            <w:proofErr w:type="spellStart"/>
            <w:r>
              <w:t>begr.luisteren</w:t>
            </w:r>
            <w:proofErr w:type="spellEnd"/>
          </w:p>
        </w:tc>
        <w:tc>
          <w:tcPr>
            <w:tcW w:w="4814" w:type="dxa"/>
          </w:tcPr>
          <w:p w:rsidR="00A73A6C" w:rsidRDefault="003D6966" w:rsidP="00EC40B5">
            <w:pPr>
              <w:pStyle w:val="Geenafstand"/>
            </w:pPr>
            <w:r>
              <w:t>Wekelijks één les</w:t>
            </w:r>
          </w:p>
          <w:p w:rsidR="003D6966" w:rsidRDefault="003D6966" w:rsidP="00EC40B5">
            <w:pPr>
              <w:pStyle w:val="Geenafstand"/>
            </w:pPr>
            <w:r>
              <w:t>Halverwege groep 4 worden de kinderen vertrouwd gemaakt met de manier waarop Cito begrijpend lezen toetst.</w:t>
            </w:r>
          </w:p>
          <w:p w:rsidR="003D6966" w:rsidRDefault="003D6966" w:rsidP="00EC40B5">
            <w:pPr>
              <w:pStyle w:val="Geenafstand"/>
            </w:pPr>
            <w:r>
              <w:t xml:space="preserve">Halverwege groep 4: Cito </w:t>
            </w:r>
            <w:proofErr w:type="spellStart"/>
            <w:r>
              <w:t>begr.luisteren</w:t>
            </w:r>
            <w:proofErr w:type="spellEnd"/>
          </w:p>
          <w:p w:rsidR="003D6966" w:rsidRDefault="003D6966" w:rsidP="00EC40B5">
            <w:pPr>
              <w:pStyle w:val="Geenafstand"/>
            </w:pPr>
            <w:r>
              <w:t>Eind groep 4: Cito begr.lezen</w:t>
            </w:r>
          </w:p>
        </w:tc>
      </w:tr>
      <w:tr w:rsidR="00A73A6C" w:rsidTr="00A73A6C">
        <w:tc>
          <w:tcPr>
            <w:tcW w:w="2196" w:type="dxa"/>
          </w:tcPr>
          <w:p w:rsidR="00A73A6C" w:rsidRDefault="00A73A6C" w:rsidP="00EC40B5">
            <w:pPr>
              <w:pStyle w:val="Geenafstand"/>
            </w:pPr>
            <w:r>
              <w:t>Leesmotivatie activiteiten:</w:t>
            </w:r>
          </w:p>
        </w:tc>
        <w:tc>
          <w:tcPr>
            <w:tcW w:w="2052" w:type="dxa"/>
          </w:tcPr>
          <w:p w:rsidR="00A73A6C" w:rsidRDefault="00A73A6C" w:rsidP="00EC40B5">
            <w:pPr>
              <w:pStyle w:val="Geenafstand"/>
            </w:pPr>
          </w:p>
        </w:tc>
        <w:tc>
          <w:tcPr>
            <w:tcW w:w="4814" w:type="dxa"/>
          </w:tcPr>
          <w:p w:rsidR="00A73A6C" w:rsidRDefault="00A73A6C" w:rsidP="00EC40B5">
            <w:pPr>
              <w:pStyle w:val="Geenafstand"/>
            </w:pPr>
          </w:p>
        </w:tc>
      </w:tr>
    </w:tbl>
    <w:p w:rsidR="000D6582" w:rsidRDefault="000D6582"/>
    <w:p w:rsidR="003F12BA" w:rsidRDefault="003F12BA">
      <w:pPr>
        <w:rPr>
          <w:b/>
          <w:sz w:val="28"/>
          <w:szCs w:val="28"/>
        </w:rPr>
      </w:pPr>
      <w:r>
        <w:rPr>
          <w:b/>
          <w:sz w:val="28"/>
          <w:szCs w:val="28"/>
        </w:rPr>
        <w:br w:type="page"/>
      </w:r>
    </w:p>
    <w:p w:rsidR="00A73A6C" w:rsidRPr="00D52A80" w:rsidRDefault="00A73A6C" w:rsidP="007F07E7">
      <w:pPr>
        <w:rPr>
          <w:b/>
          <w:sz w:val="28"/>
          <w:szCs w:val="28"/>
        </w:rPr>
      </w:pPr>
      <w:r w:rsidRPr="00D52A80">
        <w:rPr>
          <w:b/>
          <w:sz w:val="28"/>
          <w:szCs w:val="28"/>
        </w:rPr>
        <w:lastRenderedPageBreak/>
        <w:t>Groep 5 en 6</w:t>
      </w:r>
    </w:p>
    <w:tbl>
      <w:tblPr>
        <w:tblStyle w:val="Tabelraster"/>
        <w:tblW w:w="0" w:type="auto"/>
        <w:tblLook w:val="04A0" w:firstRow="1" w:lastRow="0" w:firstColumn="1" w:lastColumn="0" w:noHBand="0" w:noVBand="1"/>
      </w:tblPr>
      <w:tblGrid>
        <w:gridCol w:w="2196"/>
        <w:gridCol w:w="2052"/>
        <w:gridCol w:w="4814"/>
      </w:tblGrid>
      <w:tr w:rsidR="000D6582" w:rsidTr="00EC40B5">
        <w:tc>
          <w:tcPr>
            <w:tcW w:w="2196" w:type="dxa"/>
          </w:tcPr>
          <w:p w:rsidR="000D6582" w:rsidRDefault="000D6582" w:rsidP="00EC40B5">
            <w:pPr>
              <w:pStyle w:val="Geenafstand"/>
            </w:pPr>
            <w:r>
              <w:t>Deelgebied</w:t>
            </w:r>
          </w:p>
        </w:tc>
        <w:tc>
          <w:tcPr>
            <w:tcW w:w="2052" w:type="dxa"/>
          </w:tcPr>
          <w:p w:rsidR="000D6582" w:rsidRDefault="000D6582" w:rsidP="00EC40B5">
            <w:pPr>
              <w:pStyle w:val="Geenafstand"/>
            </w:pPr>
            <w:r>
              <w:t>Bron</w:t>
            </w:r>
          </w:p>
        </w:tc>
        <w:tc>
          <w:tcPr>
            <w:tcW w:w="4814" w:type="dxa"/>
          </w:tcPr>
          <w:p w:rsidR="000D6582" w:rsidRDefault="000D6582" w:rsidP="00EC40B5">
            <w:pPr>
              <w:pStyle w:val="Geenafstand"/>
            </w:pPr>
            <w:proofErr w:type="spellStart"/>
            <w:r>
              <w:t>Hoe&amp;wat</w:t>
            </w:r>
            <w:proofErr w:type="spellEnd"/>
          </w:p>
        </w:tc>
      </w:tr>
      <w:tr w:rsidR="000D6582" w:rsidTr="00EC40B5">
        <w:tc>
          <w:tcPr>
            <w:tcW w:w="2196" w:type="dxa"/>
          </w:tcPr>
          <w:p w:rsidR="000D6582" w:rsidRDefault="000D6582" w:rsidP="00EC40B5">
            <w:pPr>
              <w:pStyle w:val="Geenafstand"/>
            </w:pPr>
            <w:r>
              <w:t>technisch lezen:</w:t>
            </w:r>
          </w:p>
        </w:tc>
        <w:tc>
          <w:tcPr>
            <w:tcW w:w="2052" w:type="dxa"/>
          </w:tcPr>
          <w:p w:rsidR="000D6582" w:rsidRDefault="000D6582" w:rsidP="00EC40B5">
            <w:pPr>
              <w:pStyle w:val="Geenafstand"/>
            </w:pPr>
          </w:p>
        </w:tc>
        <w:tc>
          <w:tcPr>
            <w:tcW w:w="4814" w:type="dxa"/>
          </w:tcPr>
          <w:p w:rsidR="000D6582" w:rsidRDefault="000D6582" w:rsidP="000D6582">
            <w:pPr>
              <w:pStyle w:val="Geenafstand"/>
            </w:pPr>
            <w:r>
              <w:t>??</w:t>
            </w:r>
          </w:p>
          <w:p w:rsidR="000D6582" w:rsidRDefault="000D6582" w:rsidP="00EC40B5">
            <w:pPr>
              <w:pStyle w:val="Geenafstand"/>
            </w:pPr>
          </w:p>
        </w:tc>
      </w:tr>
      <w:tr w:rsidR="000D6582" w:rsidTr="00EC40B5">
        <w:tc>
          <w:tcPr>
            <w:tcW w:w="2196" w:type="dxa"/>
          </w:tcPr>
          <w:p w:rsidR="000D6582" w:rsidRDefault="000D6582" w:rsidP="00EC40B5">
            <w:pPr>
              <w:pStyle w:val="Geenafstand"/>
            </w:pPr>
            <w:r>
              <w:t xml:space="preserve">Technisch lezen </w:t>
            </w:r>
          </w:p>
        </w:tc>
        <w:tc>
          <w:tcPr>
            <w:tcW w:w="2052" w:type="dxa"/>
          </w:tcPr>
          <w:p w:rsidR="000D6582" w:rsidRDefault="000D6582" w:rsidP="00EC40B5">
            <w:pPr>
              <w:pStyle w:val="Geenafstand"/>
            </w:pPr>
            <w:r>
              <w:t>“Vloeiend en Vlot”</w:t>
            </w:r>
          </w:p>
        </w:tc>
        <w:tc>
          <w:tcPr>
            <w:tcW w:w="4814" w:type="dxa"/>
          </w:tcPr>
          <w:p w:rsidR="000D6582" w:rsidRDefault="000D6582" w:rsidP="00EC40B5">
            <w:pPr>
              <w:pStyle w:val="Geenafstand"/>
            </w:pPr>
            <w:r>
              <w:t xml:space="preserve">*Alleen voor kinderen met C / D </w:t>
            </w:r>
            <w:r w:rsidR="004E35E9">
              <w:t xml:space="preserve">/ E </w:t>
            </w:r>
            <w:r>
              <w:t>score op DMT</w:t>
            </w:r>
          </w:p>
          <w:p w:rsidR="000D6582" w:rsidRDefault="000D6582" w:rsidP="00EC40B5">
            <w:pPr>
              <w:pStyle w:val="Geenafstand"/>
            </w:pPr>
            <w:r>
              <w:t xml:space="preserve">*Didactiek volgens de Jose </w:t>
            </w:r>
            <w:proofErr w:type="spellStart"/>
            <w:r>
              <w:t>Schraven</w:t>
            </w:r>
            <w:proofErr w:type="spellEnd"/>
            <w:r>
              <w:t xml:space="preserve"> manier (bijv. voor-koor-door</w:t>
            </w:r>
            <w:r w:rsidR="004E35E9">
              <w:t>/beurten</w:t>
            </w:r>
            <w:r>
              <w:t xml:space="preserve"> lezen)</w:t>
            </w:r>
          </w:p>
          <w:p w:rsidR="000D6582" w:rsidRDefault="000D6582" w:rsidP="00EC40B5">
            <w:pPr>
              <w:pStyle w:val="Geenafstand"/>
            </w:pPr>
            <w:r>
              <w:t>*Min. 3 keer per week a 15 min.</w:t>
            </w:r>
          </w:p>
          <w:p w:rsidR="000D6582" w:rsidRDefault="000D6582" w:rsidP="00EC40B5">
            <w:pPr>
              <w:pStyle w:val="Geenafstand"/>
            </w:pPr>
            <w:r>
              <w:t xml:space="preserve">*Alleen de eerste keer een korte instructie op woordenschat en leesmoeilijkheid. </w:t>
            </w:r>
          </w:p>
          <w:p w:rsidR="000D6582" w:rsidRDefault="000D6582" w:rsidP="00EC40B5">
            <w:pPr>
              <w:pStyle w:val="Geenafstand"/>
            </w:pPr>
            <w:r>
              <w:t xml:space="preserve">*Aanbieden op </w:t>
            </w:r>
            <w:r w:rsidR="003F12BA" w:rsidRPr="003F12BA">
              <w:rPr>
                <w:color w:val="FF0000"/>
              </w:rPr>
              <w:t xml:space="preserve">1 of </w:t>
            </w:r>
            <w:r w:rsidRPr="003F12BA">
              <w:rPr>
                <w:color w:val="FF0000"/>
              </w:rPr>
              <w:t>2 niveaus</w:t>
            </w:r>
            <w:r>
              <w:t>: Eerste op het laagste niveau in de klas. De andere kinderen op 1 niveau hoger.</w:t>
            </w:r>
          </w:p>
        </w:tc>
      </w:tr>
      <w:tr w:rsidR="000D6582" w:rsidTr="00EC40B5">
        <w:tc>
          <w:tcPr>
            <w:tcW w:w="2196" w:type="dxa"/>
          </w:tcPr>
          <w:p w:rsidR="000D6582" w:rsidRDefault="000D6582" w:rsidP="00EC40B5">
            <w:pPr>
              <w:pStyle w:val="Geenafstand"/>
            </w:pPr>
            <w:r>
              <w:t>Vloeiend lezen</w:t>
            </w:r>
          </w:p>
        </w:tc>
        <w:tc>
          <w:tcPr>
            <w:tcW w:w="2052" w:type="dxa"/>
          </w:tcPr>
          <w:p w:rsidR="000D6582" w:rsidRDefault="000D6582" w:rsidP="00EC40B5">
            <w:pPr>
              <w:pStyle w:val="Geenafstand"/>
            </w:pPr>
            <w:r>
              <w:t>Lekker Lezen</w:t>
            </w:r>
          </w:p>
        </w:tc>
        <w:tc>
          <w:tcPr>
            <w:tcW w:w="4814" w:type="dxa"/>
          </w:tcPr>
          <w:p w:rsidR="000D6582" w:rsidRDefault="000D6582" w:rsidP="00EC40B5">
            <w:pPr>
              <w:pStyle w:val="Geenafstand"/>
            </w:pPr>
            <w:r>
              <w:t xml:space="preserve">*Vloeiend lezen doen we alleen het eerste jaar om het achtergebleven niveau “op te krikken”. Na 1 jaar evalueren. </w:t>
            </w:r>
          </w:p>
          <w:p w:rsidR="000D6582" w:rsidRDefault="000D6582" w:rsidP="00EC40B5">
            <w:pPr>
              <w:pStyle w:val="Geenafstand"/>
            </w:pPr>
            <w:r>
              <w:t xml:space="preserve">*30 lesjes per jaar; 1 les per week; 2 keer aanbieden a max 15 min. </w:t>
            </w:r>
          </w:p>
          <w:p w:rsidR="000D6582" w:rsidRDefault="000D6582" w:rsidP="00EC40B5">
            <w:pPr>
              <w:pStyle w:val="Geenafstand"/>
            </w:pPr>
            <w:r>
              <w:t xml:space="preserve">*Eerste les: Leerkracht gaat ‘modellen’ . Tweede les veel verschillende actieve werkvormen (coöp. werkvormen; zie ook Kwaliteitskaart, </w:t>
            </w:r>
            <w:r w:rsidRPr="00A73A6C">
              <w:rPr>
                <w:highlight w:val="yellow"/>
              </w:rPr>
              <w:t>bijlage 1</w:t>
            </w:r>
            <w:r>
              <w:t>)</w:t>
            </w:r>
          </w:p>
        </w:tc>
      </w:tr>
      <w:tr w:rsidR="000D6582" w:rsidTr="00EC40B5">
        <w:tc>
          <w:tcPr>
            <w:tcW w:w="2196" w:type="dxa"/>
          </w:tcPr>
          <w:p w:rsidR="000D6582" w:rsidRDefault="000D6582" w:rsidP="00EC40B5">
            <w:pPr>
              <w:pStyle w:val="Geenafstand"/>
            </w:pPr>
            <w:r>
              <w:t>Begrijpend lezen:</w:t>
            </w:r>
          </w:p>
        </w:tc>
        <w:tc>
          <w:tcPr>
            <w:tcW w:w="2052" w:type="dxa"/>
          </w:tcPr>
          <w:p w:rsidR="000D6582" w:rsidRDefault="000D6582" w:rsidP="00EC40B5">
            <w:pPr>
              <w:pStyle w:val="Geenafstand"/>
            </w:pPr>
          </w:p>
        </w:tc>
        <w:tc>
          <w:tcPr>
            <w:tcW w:w="4814" w:type="dxa"/>
          </w:tcPr>
          <w:p w:rsidR="000D6582" w:rsidRDefault="000D6582" w:rsidP="00EC40B5">
            <w:pPr>
              <w:pStyle w:val="Geenafstand"/>
            </w:pPr>
            <w:r>
              <w:t>-Nieuwsbegrip Basis*: Strategieën</w:t>
            </w:r>
          </w:p>
          <w:p w:rsidR="000D6582" w:rsidRDefault="000D6582" w:rsidP="00EC40B5">
            <w:pPr>
              <w:pStyle w:val="Geenafstand"/>
            </w:pPr>
            <w:r>
              <w:t>-Cito hulpboek: Strategieën</w:t>
            </w:r>
          </w:p>
          <w:p w:rsidR="000D6582" w:rsidRDefault="003F12BA" w:rsidP="00EC40B5">
            <w:pPr>
              <w:pStyle w:val="Geenafstand"/>
            </w:pPr>
            <w:r>
              <w:rPr>
                <w:color w:val="FF0000"/>
              </w:rPr>
              <w:t>-(C</w:t>
            </w:r>
            <w:r w:rsidR="000D6582" w:rsidRPr="003F12BA">
              <w:rPr>
                <w:color w:val="FF0000"/>
              </w:rPr>
              <w:t xml:space="preserve">ito) teksten </w:t>
            </w:r>
            <w:r w:rsidRPr="003F12BA">
              <w:rPr>
                <w:color w:val="FF0000"/>
              </w:rPr>
              <w:t xml:space="preserve">(G-schijf) </w:t>
            </w:r>
            <w:r w:rsidR="000D6582">
              <w:t>om juiste houding te trainen</w:t>
            </w:r>
          </w:p>
        </w:tc>
      </w:tr>
      <w:tr w:rsidR="000D6582" w:rsidTr="00EC40B5">
        <w:tc>
          <w:tcPr>
            <w:tcW w:w="2196" w:type="dxa"/>
          </w:tcPr>
          <w:p w:rsidR="000D6582" w:rsidRDefault="000D6582" w:rsidP="00EC40B5">
            <w:pPr>
              <w:pStyle w:val="Geenafstand"/>
            </w:pPr>
            <w:r>
              <w:t>Leesmotivatie activiteiten:</w:t>
            </w:r>
          </w:p>
        </w:tc>
        <w:tc>
          <w:tcPr>
            <w:tcW w:w="2052" w:type="dxa"/>
          </w:tcPr>
          <w:p w:rsidR="000D6582" w:rsidRDefault="000D6582" w:rsidP="00EC40B5">
            <w:pPr>
              <w:pStyle w:val="Geenafstand"/>
            </w:pPr>
          </w:p>
        </w:tc>
        <w:tc>
          <w:tcPr>
            <w:tcW w:w="4814" w:type="dxa"/>
          </w:tcPr>
          <w:p w:rsidR="000D6582" w:rsidRDefault="000D6582" w:rsidP="00EC40B5">
            <w:pPr>
              <w:pStyle w:val="Geenafstand"/>
            </w:pPr>
          </w:p>
        </w:tc>
      </w:tr>
    </w:tbl>
    <w:p w:rsidR="00A73A6C" w:rsidRDefault="00A73A6C" w:rsidP="007F07E7"/>
    <w:p w:rsidR="000D6582" w:rsidRPr="000D6582" w:rsidRDefault="000D6582" w:rsidP="007F07E7">
      <w:pPr>
        <w:rPr>
          <w:i/>
          <w:sz w:val="18"/>
          <w:szCs w:val="18"/>
        </w:rPr>
      </w:pPr>
      <w:r w:rsidRPr="000D6582">
        <w:rPr>
          <w:i/>
          <w:sz w:val="18"/>
          <w:szCs w:val="18"/>
        </w:rPr>
        <w:t xml:space="preserve">*Met alleen Nieuwsbegrip Basis is ons aanbod niet kerndoelen dekkend. We verantwoorden ons aanbod door het aanbod Vloeiend lezen in groep 6. Wanneer daarmee gestopt kan worden, moet Nieuwsbegrip XL ingezet worden in groep 6. </w:t>
      </w:r>
    </w:p>
    <w:p w:rsidR="000D6582" w:rsidRDefault="000D6582">
      <w:r>
        <w:br w:type="page"/>
      </w:r>
    </w:p>
    <w:p w:rsidR="00240F67" w:rsidRPr="00D52A80" w:rsidRDefault="000D6582" w:rsidP="007F07E7">
      <w:pPr>
        <w:rPr>
          <w:b/>
          <w:sz w:val="28"/>
          <w:szCs w:val="28"/>
        </w:rPr>
      </w:pPr>
      <w:r w:rsidRPr="00D52A80">
        <w:rPr>
          <w:b/>
          <w:sz w:val="28"/>
          <w:szCs w:val="28"/>
        </w:rPr>
        <w:lastRenderedPageBreak/>
        <w:t>Groep 7 en 8:</w:t>
      </w:r>
    </w:p>
    <w:tbl>
      <w:tblPr>
        <w:tblStyle w:val="Tabelraster"/>
        <w:tblW w:w="0" w:type="auto"/>
        <w:tblLook w:val="04A0" w:firstRow="1" w:lastRow="0" w:firstColumn="1" w:lastColumn="0" w:noHBand="0" w:noVBand="1"/>
      </w:tblPr>
      <w:tblGrid>
        <w:gridCol w:w="2196"/>
        <w:gridCol w:w="2052"/>
        <w:gridCol w:w="4814"/>
      </w:tblGrid>
      <w:tr w:rsidR="000D6582" w:rsidTr="00EC40B5">
        <w:tc>
          <w:tcPr>
            <w:tcW w:w="2196" w:type="dxa"/>
          </w:tcPr>
          <w:p w:rsidR="000D6582" w:rsidRDefault="000D6582" w:rsidP="00EC40B5">
            <w:pPr>
              <w:pStyle w:val="Geenafstand"/>
            </w:pPr>
            <w:r>
              <w:t>Deelgebied</w:t>
            </w:r>
          </w:p>
        </w:tc>
        <w:tc>
          <w:tcPr>
            <w:tcW w:w="2052" w:type="dxa"/>
          </w:tcPr>
          <w:p w:rsidR="000D6582" w:rsidRDefault="000D6582" w:rsidP="00EC40B5">
            <w:pPr>
              <w:pStyle w:val="Geenafstand"/>
            </w:pPr>
            <w:r>
              <w:t>Bron</w:t>
            </w:r>
          </w:p>
        </w:tc>
        <w:tc>
          <w:tcPr>
            <w:tcW w:w="4814" w:type="dxa"/>
          </w:tcPr>
          <w:p w:rsidR="000D6582" w:rsidRDefault="000D6582" w:rsidP="00EC40B5">
            <w:pPr>
              <w:pStyle w:val="Geenafstand"/>
            </w:pPr>
            <w:proofErr w:type="spellStart"/>
            <w:r>
              <w:t>Hoe&amp;wat</w:t>
            </w:r>
            <w:proofErr w:type="spellEnd"/>
          </w:p>
        </w:tc>
      </w:tr>
      <w:tr w:rsidR="000D6582" w:rsidTr="00EC40B5">
        <w:tc>
          <w:tcPr>
            <w:tcW w:w="2196" w:type="dxa"/>
          </w:tcPr>
          <w:p w:rsidR="000D6582" w:rsidRDefault="000D6582" w:rsidP="00EC40B5">
            <w:pPr>
              <w:pStyle w:val="Geenafstand"/>
            </w:pPr>
            <w:r>
              <w:t>technisch lezen:</w:t>
            </w:r>
          </w:p>
        </w:tc>
        <w:tc>
          <w:tcPr>
            <w:tcW w:w="2052" w:type="dxa"/>
          </w:tcPr>
          <w:p w:rsidR="000D6582" w:rsidRDefault="000D6582" w:rsidP="00EC40B5">
            <w:pPr>
              <w:pStyle w:val="Geenafstand"/>
            </w:pPr>
          </w:p>
        </w:tc>
        <w:tc>
          <w:tcPr>
            <w:tcW w:w="4814" w:type="dxa"/>
          </w:tcPr>
          <w:p w:rsidR="000D6582" w:rsidRDefault="00D52A80" w:rsidP="00EC40B5">
            <w:pPr>
              <w:pStyle w:val="Geenafstand"/>
            </w:pPr>
            <w:r>
              <w:t>Lezen in eigen leesboek</w:t>
            </w:r>
          </w:p>
          <w:p w:rsidR="000D6582" w:rsidRDefault="000D6582" w:rsidP="00EC40B5">
            <w:pPr>
              <w:pStyle w:val="Geenafstand"/>
            </w:pPr>
          </w:p>
        </w:tc>
      </w:tr>
      <w:tr w:rsidR="000D6582" w:rsidTr="00EC40B5">
        <w:tc>
          <w:tcPr>
            <w:tcW w:w="2196" w:type="dxa"/>
          </w:tcPr>
          <w:p w:rsidR="000D6582" w:rsidRDefault="000D6582" w:rsidP="00EC40B5">
            <w:pPr>
              <w:pStyle w:val="Geenafstand"/>
            </w:pPr>
            <w:r>
              <w:t xml:space="preserve">Technisch lezen </w:t>
            </w:r>
          </w:p>
        </w:tc>
        <w:tc>
          <w:tcPr>
            <w:tcW w:w="2052" w:type="dxa"/>
          </w:tcPr>
          <w:p w:rsidR="000D6582" w:rsidRDefault="000D6582" w:rsidP="00EC40B5">
            <w:pPr>
              <w:pStyle w:val="Geenafstand"/>
            </w:pPr>
            <w:r>
              <w:t>“Vloeiend en Vlot”</w:t>
            </w:r>
          </w:p>
        </w:tc>
        <w:tc>
          <w:tcPr>
            <w:tcW w:w="4814" w:type="dxa"/>
          </w:tcPr>
          <w:p w:rsidR="000D6582" w:rsidRDefault="000D6582" w:rsidP="00EC40B5">
            <w:pPr>
              <w:pStyle w:val="Geenafstand"/>
            </w:pPr>
            <w:r>
              <w:t>Geen aanbod</w:t>
            </w:r>
          </w:p>
        </w:tc>
      </w:tr>
      <w:tr w:rsidR="000D6582" w:rsidTr="00EC40B5">
        <w:tc>
          <w:tcPr>
            <w:tcW w:w="2196" w:type="dxa"/>
          </w:tcPr>
          <w:p w:rsidR="000D6582" w:rsidRDefault="000D6582" w:rsidP="00EC40B5">
            <w:pPr>
              <w:pStyle w:val="Geenafstand"/>
            </w:pPr>
            <w:r>
              <w:t>Vloeiend lezen</w:t>
            </w:r>
          </w:p>
        </w:tc>
        <w:tc>
          <w:tcPr>
            <w:tcW w:w="2052" w:type="dxa"/>
          </w:tcPr>
          <w:p w:rsidR="000D6582" w:rsidRDefault="000D6582" w:rsidP="00EC40B5">
            <w:pPr>
              <w:pStyle w:val="Geenafstand"/>
            </w:pPr>
            <w:r>
              <w:t>Lekker Lezen</w:t>
            </w:r>
          </w:p>
        </w:tc>
        <w:tc>
          <w:tcPr>
            <w:tcW w:w="4814" w:type="dxa"/>
          </w:tcPr>
          <w:p w:rsidR="000D6582" w:rsidRDefault="00D52A80" w:rsidP="00D52A80">
            <w:pPr>
              <w:pStyle w:val="Geenafstand"/>
            </w:pPr>
            <w:r>
              <w:t>Geen aanbod</w:t>
            </w:r>
          </w:p>
        </w:tc>
      </w:tr>
      <w:tr w:rsidR="000D6582" w:rsidTr="00EC40B5">
        <w:tc>
          <w:tcPr>
            <w:tcW w:w="2196" w:type="dxa"/>
          </w:tcPr>
          <w:p w:rsidR="000D6582" w:rsidRDefault="000D6582" w:rsidP="00EC40B5">
            <w:pPr>
              <w:pStyle w:val="Geenafstand"/>
            </w:pPr>
            <w:r>
              <w:t>Begrijpend lezen:</w:t>
            </w:r>
          </w:p>
        </w:tc>
        <w:tc>
          <w:tcPr>
            <w:tcW w:w="2052" w:type="dxa"/>
          </w:tcPr>
          <w:p w:rsidR="000D6582" w:rsidRDefault="00D52A80" w:rsidP="00EC40B5">
            <w:pPr>
              <w:pStyle w:val="Geenafstand"/>
            </w:pPr>
            <w:r>
              <w:t>Nieuwsbegrip</w:t>
            </w:r>
          </w:p>
          <w:p w:rsidR="00D52A80" w:rsidRDefault="00D52A80" w:rsidP="00EC40B5">
            <w:pPr>
              <w:pStyle w:val="Geenafstand"/>
            </w:pPr>
            <w:r>
              <w:t>Cito hulpboek</w:t>
            </w:r>
          </w:p>
          <w:p w:rsidR="00D52A80" w:rsidRDefault="00D52A80" w:rsidP="00EC40B5">
            <w:pPr>
              <w:pStyle w:val="Geenafstand"/>
            </w:pPr>
            <w:r w:rsidRPr="003F12BA">
              <w:rPr>
                <w:color w:val="FF0000"/>
              </w:rPr>
              <w:t>Cito teksten</w:t>
            </w:r>
            <w:r w:rsidR="003F12BA" w:rsidRPr="003F12BA">
              <w:rPr>
                <w:color w:val="FF0000"/>
              </w:rPr>
              <w:t xml:space="preserve"> (g-</w:t>
            </w:r>
            <w:proofErr w:type="spellStart"/>
            <w:r w:rsidR="003F12BA" w:rsidRPr="003F12BA">
              <w:rPr>
                <w:color w:val="FF0000"/>
              </w:rPr>
              <w:t>schjf</w:t>
            </w:r>
            <w:proofErr w:type="spellEnd"/>
            <w:r w:rsidR="003F12BA" w:rsidRPr="003F12BA">
              <w:rPr>
                <w:color w:val="FF0000"/>
              </w:rPr>
              <w:t>)</w:t>
            </w:r>
          </w:p>
        </w:tc>
        <w:tc>
          <w:tcPr>
            <w:tcW w:w="4814" w:type="dxa"/>
          </w:tcPr>
          <w:p w:rsidR="000D6582" w:rsidRDefault="000D6582" w:rsidP="00EC40B5">
            <w:pPr>
              <w:pStyle w:val="Geenafstand"/>
            </w:pPr>
            <w:r>
              <w:t>-Nieuwsbegrip Basis*: Strategieën</w:t>
            </w:r>
          </w:p>
          <w:p w:rsidR="00D52A80" w:rsidRDefault="00D52A80" w:rsidP="00EC40B5">
            <w:pPr>
              <w:pStyle w:val="Geenafstand"/>
            </w:pPr>
            <w:r>
              <w:t>-Nieuwsbegrip XL</w:t>
            </w:r>
          </w:p>
          <w:p w:rsidR="000D6582" w:rsidRDefault="000D6582" w:rsidP="00EC40B5">
            <w:pPr>
              <w:pStyle w:val="Geenafstand"/>
            </w:pPr>
            <w:r>
              <w:t>-Cito hulpboek: Strategieën</w:t>
            </w:r>
          </w:p>
          <w:p w:rsidR="000D6582" w:rsidRDefault="003F12BA" w:rsidP="00EC40B5">
            <w:pPr>
              <w:pStyle w:val="Geenafstand"/>
            </w:pPr>
            <w:r w:rsidRPr="003F12BA">
              <w:rPr>
                <w:color w:val="FF0000"/>
              </w:rPr>
              <w:t>-(C</w:t>
            </w:r>
            <w:r w:rsidR="000D6582" w:rsidRPr="003F12BA">
              <w:rPr>
                <w:color w:val="FF0000"/>
              </w:rPr>
              <w:t xml:space="preserve">ito) teksten </w:t>
            </w:r>
            <w:r w:rsidRPr="003F12BA">
              <w:rPr>
                <w:color w:val="FF0000"/>
              </w:rPr>
              <w:t xml:space="preserve">(G-schijf) </w:t>
            </w:r>
            <w:r w:rsidR="000D6582">
              <w:t>om juiste houding te trainen</w:t>
            </w:r>
            <w:r w:rsidR="00D52A80">
              <w:t xml:space="preserve"> (!)</w:t>
            </w:r>
          </w:p>
        </w:tc>
      </w:tr>
      <w:tr w:rsidR="000D6582" w:rsidTr="00EC40B5">
        <w:tc>
          <w:tcPr>
            <w:tcW w:w="2196" w:type="dxa"/>
          </w:tcPr>
          <w:p w:rsidR="000D6582" w:rsidRDefault="000D6582" w:rsidP="00EC40B5">
            <w:pPr>
              <w:pStyle w:val="Geenafstand"/>
            </w:pPr>
            <w:r>
              <w:t>Leesmotivatie activiteiten:</w:t>
            </w:r>
          </w:p>
        </w:tc>
        <w:tc>
          <w:tcPr>
            <w:tcW w:w="2052" w:type="dxa"/>
          </w:tcPr>
          <w:p w:rsidR="000D6582" w:rsidRDefault="000D6582" w:rsidP="00EC40B5">
            <w:pPr>
              <w:pStyle w:val="Geenafstand"/>
            </w:pPr>
          </w:p>
        </w:tc>
        <w:tc>
          <w:tcPr>
            <w:tcW w:w="4814" w:type="dxa"/>
          </w:tcPr>
          <w:p w:rsidR="000D6582" w:rsidRDefault="000D6582" w:rsidP="00EC40B5">
            <w:pPr>
              <w:pStyle w:val="Geenafstand"/>
            </w:pPr>
          </w:p>
        </w:tc>
      </w:tr>
    </w:tbl>
    <w:p w:rsidR="000D6582" w:rsidRDefault="000D6582" w:rsidP="007F07E7"/>
    <w:p w:rsidR="000D6582" w:rsidRDefault="000D6582" w:rsidP="007F07E7"/>
    <w:p w:rsidR="007F07E7" w:rsidRDefault="007F07E7" w:rsidP="007F07E7">
      <w:r>
        <w:t>Argumenten en feiten</w:t>
      </w:r>
    </w:p>
    <w:p w:rsidR="009C12D2" w:rsidRDefault="007F07E7" w:rsidP="007F07E7">
      <w:pPr>
        <w:pStyle w:val="Lijstalinea"/>
        <w:numPr>
          <w:ilvl w:val="0"/>
          <w:numId w:val="1"/>
        </w:numPr>
      </w:pPr>
      <w:r>
        <w:t xml:space="preserve">Het goed begrijpend lezen wordt voorafgegaan door een goede beheersing van het </w:t>
      </w:r>
      <w:r w:rsidRPr="009C12D2">
        <w:rPr>
          <w:i/>
        </w:rPr>
        <w:t>technisch lezen</w:t>
      </w:r>
      <w:r>
        <w:t xml:space="preserve"> en </w:t>
      </w:r>
      <w:r w:rsidRPr="009C12D2">
        <w:rPr>
          <w:i/>
        </w:rPr>
        <w:t>het vloeiend lezen</w:t>
      </w:r>
      <w:r>
        <w:t>. Technisch</w:t>
      </w:r>
      <w:r w:rsidR="00D52A80">
        <w:t xml:space="preserve"> zinnen</w:t>
      </w:r>
      <w:r>
        <w:t xml:space="preserve"> lezen scoort op onze school voldoende en krijgt ook voldoende aandacht.  </w:t>
      </w:r>
      <w:r w:rsidR="00D52A80">
        <w:t>Het woorden lezen, kan en moet op een hoger plan gebracht worden. We zetten daar de klappers ‘Vloeiend en Vlot in (uit Estafette)</w:t>
      </w:r>
      <w:r>
        <w:t xml:space="preserve"> Het vloeiend lezen </w:t>
      </w:r>
      <w:r w:rsidR="009C12D2">
        <w:t xml:space="preserve">krijgt o.b.v. dit </w:t>
      </w:r>
      <w:proofErr w:type="spellStart"/>
      <w:r w:rsidR="009C12D2">
        <w:t>PvA</w:t>
      </w:r>
      <w:proofErr w:type="spellEnd"/>
      <w:r w:rsidR="009C12D2">
        <w:t xml:space="preserve"> de aandacht die het o.i. moet hebben. </w:t>
      </w:r>
    </w:p>
    <w:p w:rsidR="007F07E7" w:rsidRDefault="009C12D2" w:rsidP="00885874">
      <w:pPr>
        <w:pStyle w:val="Lijstalinea"/>
        <w:numPr>
          <w:ilvl w:val="0"/>
          <w:numId w:val="1"/>
        </w:numPr>
      </w:pPr>
      <w:r>
        <w:t>V</w:t>
      </w:r>
      <w:r w:rsidRPr="009C12D2">
        <w:t xml:space="preserve">loeiend lezen is </w:t>
      </w:r>
      <w:r w:rsidR="007F07E7" w:rsidRPr="009C12D2">
        <w:t xml:space="preserve">de vaardigheid om snel , correct en met expressie en met begrip een tekst te lezen.  </w:t>
      </w:r>
      <w:r>
        <w:t xml:space="preserve">Zie de </w:t>
      </w:r>
      <w:r w:rsidRPr="000D3B52">
        <w:rPr>
          <w:b/>
        </w:rPr>
        <w:t>Kwaliteitskaart Vloeiend lezen van School aan Zet</w:t>
      </w:r>
      <w:r>
        <w:t>.</w:t>
      </w:r>
    </w:p>
    <w:p w:rsidR="009C12D2" w:rsidRDefault="009C12D2" w:rsidP="00885874">
      <w:pPr>
        <w:pStyle w:val="Lijstalinea"/>
        <w:numPr>
          <w:ilvl w:val="0"/>
          <w:numId w:val="1"/>
        </w:numPr>
      </w:pPr>
      <w:r>
        <w:t>Vanaf groep 6 zijn er meer teksten voorhanden vanuit de vakken aardrijk</w:t>
      </w:r>
      <w:r w:rsidR="000D3B52">
        <w:t>s</w:t>
      </w:r>
      <w:r>
        <w:t>kunde, geschiedenis en natuurkunde, maar ook vanuit Nieuwsbegrip. Om het vloeiend lezen te onderhouden, kan van deze teksten gebruik gemaakt worden.</w:t>
      </w:r>
    </w:p>
    <w:p w:rsidR="009C12D2" w:rsidRDefault="009C12D2" w:rsidP="00885874">
      <w:pPr>
        <w:pStyle w:val="Lijstalinea"/>
        <w:numPr>
          <w:ilvl w:val="0"/>
          <w:numId w:val="1"/>
        </w:numPr>
      </w:pPr>
      <w:r>
        <w:t>Vanaf groep 6 is het goed dat kinderen oefenen met langere teksten (zoals ook cito die hanteert).</w:t>
      </w:r>
    </w:p>
    <w:p w:rsidR="000D3B52" w:rsidRDefault="000D3B52" w:rsidP="00885874">
      <w:pPr>
        <w:pStyle w:val="Lijstalinea"/>
        <w:numPr>
          <w:ilvl w:val="0"/>
          <w:numId w:val="1"/>
        </w:numPr>
      </w:pPr>
      <w:r>
        <w:t>Genoemde interventies gaan slechts over de aanpak. In het evaluatie moment brengen we het proces en het effect van de interventie onder de aandacht. Dan zullen er afspraken gemaakt worden over de borging van de aanpak, inbedding in het geheel van het leesonderwijs en het borgen van de resultaten van de kinderen.</w:t>
      </w:r>
    </w:p>
    <w:p w:rsidR="003A38B9" w:rsidRDefault="003A38B9" w:rsidP="000D3B52"/>
    <w:p w:rsidR="003A38B9" w:rsidRDefault="003A38B9" w:rsidP="000D3B52"/>
    <w:p w:rsidR="003A38B9" w:rsidRDefault="003A38B9" w:rsidP="000D3B52"/>
    <w:p w:rsidR="003A38B9" w:rsidRPr="009C12D2" w:rsidRDefault="003A38B9" w:rsidP="003A38B9">
      <w:pPr>
        <w:pStyle w:val="Geenafstand"/>
      </w:pPr>
      <w:r>
        <w:t>Rita, Marjan, Harrie en Dannis</w:t>
      </w:r>
    </w:p>
    <w:p w:rsidR="00A57412" w:rsidRDefault="00A57412"/>
    <w:p w:rsidR="00A57412" w:rsidRDefault="00A57412"/>
    <w:sectPr w:rsidR="00A574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11382F"/>
    <w:multiLevelType w:val="hybridMultilevel"/>
    <w:tmpl w:val="9B4C3B6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14"/>
    <w:rsid w:val="000765B1"/>
    <w:rsid w:val="0008479F"/>
    <w:rsid w:val="000D3B52"/>
    <w:rsid w:val="000D6582"/>
    <w:rsid w:val="000E113B"/>
    <w:rsid w:val="00240F67"/>
    <w:rsid w:val="002B742E"/>
    <w:rsid w:val="003A38B9"/>
    <w:rsid w:val="003B3864"/>
    <w:rsid w:val="003B5374"/>
    <w:rsid w:val="003D6966"/>
    <w:rsid w:val="003F12BA"/>
    <w:rsid w:val="003F5DBC"/>
    <w:rsid w:val="004A35F5"/>
    <w:rsid w:val="004E35E9"/>
    <w:rsid w:val="006A0E14"/>
    <w:rsid w:val="006C5A11"/>
    <w:rsid w:val="007F07E7"/>
    <w:rsid w:val="0087242A"/>
    <w:rsid w:val="009C12D2"/>
    <w:rsid w:val="00A31264"/>
    <w:rsid w:val="00A57412"/>
    <w:rsid w:val="00A73A6C"/>
    <w:rsid w:val="00B55E8E"/>
    <w:rsid w:val="00BC7453"/>
    <w:rsid w:val="00D52A80"/>
    <w:rsid w:val="00D57F9A"/>
    <w:rsid w:val="00EA113D"/>
    <w:rsid w:val="00EF1A57"/>
    <w:rsid w:val="00F27A17"/>
    <w:rsid w:val="00F929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22473-8ABF-4E3C-BF17-3813C3DCF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B386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B3864"/>
    <w:rPr>
      <w:rFonts w:ascii="Segoe UI" w:hAnsi="Segoe UI" w:cs="Segoe UI"/>
      <w:sz w:val="18"/>
      <w:szCs w:val="18"/>
    </w:rPr>
  </w:style>
  <w:style w:type="table" w:styleId="Tabelraster">
    <w:name w:val="Table Grid"/>
    <w:basedOn w:val="Standaardtabel"/>
    <w:uiPriority w:val="39"/>
    <w:rsid w:val="00076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F07E7"/>
    <w:pPr>
      <w:ind w:left="720"/>
      <w:contextualSpacing/>
    </w:pPr>
  </w:style>
  <w:style w:type="paragraph" w:styleId="Geenafstand">
    <w:name w:val="No Spacing"/>
    <w:uiPriority w:val="1"/>
    <w:qFormat/>
    <w:rsid w:val="003A38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1122</Words>
  <Characters>6177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PCO Ommen</Company>
  <LinksUpToDate>false</LinksUpToDate>
  <CharactersWithSpaces>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Lingbeek</dc:creator>
  <cp:keywords/>
  <dc:description/>
  <cp:lastModifiedBy>Maarten Klein</cp:lastModifiedBy>
  <cp:revision>2</cp:revision>
  <cp:lastPrinted>2016-11-23T12:39:00Z</cp:lastPrinted>
  <dcterms:created xsi:type="dcterms:W3CDTF">2019-12-25T14:27:00Z</dcterms:created>
  <dcterms:modified xsi:type="dcterms:W3CDTF">2019-12-25T14:27:00Z</dcterms:modified>
</cp:coreProperties>
</file>